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DB3BD">
      <w:pPr>
        <w:jc w:val="center"/>
        <w:rPr>
          <w:rFonts w:hint="eastAsia" w:ascii="黑体" w:eastAsia="黑体"/>
          <w:sz w:val="44"/>
          <w:szCs w:val="44"/>
          <w:highlight w:val="none"/>
          <w:lang w:eastAsia="zh-CN"/>
        </w:rPr>
      </w:pPr>
      <w:r>
        <w:rPr>
          <w:rFonts w:hint="eastAsia" w:ascii="黑体" w:eastAsia="黑体"/>
          <w:sz w:val="44"/>
          <w:szCs w:val="44"/>
          <w:highlight w:val="none"/>
        </w:rPr>
        <w:t>关于</w:t>
      </w:r>
      <w:r>
        <w:rPr>
          <w:rFonts w:hint="eastAsia" w:ascii="黑体" w:eastAsia="黑体"/>
          <w:sz w:val="44"/>
          <w:szCs w:val="44"/>
          <w:highlight w:val="none"/>
          <w:lang w:eastAsia="zh-CN"/>
        </w:rPr>
        <w:t>华泰人寿保险股份有限公司</w:t>
      </w:r>
    </w:p>
    <w:p w14:paraId="14DB7AD6">
      <w:pPr>
        <w:jc w:val="center"/>
        <w:rPr>
          <w:rFonts w:hint="eastAsia" w:ascii="黑体" w:eastAsia="黑体"/>
          <w:sz w:val="44"/>
          <w:szCs w:val="44"/>
          <w:highlight w:val="none"/>
        </w:rPr>
      </w:pPr>
      <w:r>
        <w:rPr>
          <w:rFonts w:hint="eastAsia" w:ascii="黑体" w:eastAsia="黑体"/>
          <w:sz w:val="44"/>
          <w:szCs w:val="44"/>
          <w:highlight w:val="none"/>
          <w:lang w:val="en-US" w:eastAsia="zh-CN"/>
        </w:rPr>
        <w:t>福州中心支公司撤销</w:t>
      </w:r>
      <w:r>
        <w:rPr>
          <w:rFonts w:hint="eastAsia" w:ascii="黑体" w:eastAsia="黑体"/>
          <w:sz w:val="44"/>
          <w:szCs w:val="44"/>
          <w:highlight w:val="none"/>
        </w:rPr>
        <w:t>的公告</w:t>
      </w:r>
    </w:p>
    <w:p w14:paraId="6AB0AA2E">
      <w:pPr>
        <w:rPr>
          <w:rFonts w:hint="eastAsia" w:ascii="仿宋_GB2312" w:eastAsia="仿宋_GB2312"/>
          <w:sz w:val="32"/>
          <w:szCs w:val="32"/>
          <w:highlight w:val="none"/>
          <w:lang w:val="en-US" w:eastAsia="zh-CN"/>
        </w:rPr>
      </w:pPr>
    </w:p>
    <w:p w14:paraId="73CB73E1">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经国家金融监管管理总局福建监管局核准，我公司对华泰人寿保险股份有限公司福州中心支公司予以撤销，并注销《保险许可证》，现将有关情况公告如下：</w:t>
      </w:r>
    </w:p>
    <w:p w14:paraId="0C373811">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14:paraId="13098894">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撤销机构名称：华泰人寿保险股份有限公司福州中心支公司</w:t>
      </w:r>
    </w:p>
    <w:p w14:paraId="0EEDB5DC">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w:t>
      </w:r>
      <w:r>
        <w:rPr>
          <w:rFonts w:hint="eastAsia" w:ascii="华文仿宋" w:hAnsi="华文仿宋" w:eastAsia="华文仿宋" w:cs="华文仿宋"/>
          <w:b w:val="0"/>
          <w:bCs w:val="0"/>
          <w:sz w:val="32"/>
          <w:szCs w:val="40"/>
          <w:lang w:val="en-US" w:eastAsia="zh-CN"/>
        </w:rPr>
        <w:t>000076350100</w:t>
      </w:r>
    </w:p>
    <w:p w14:paraId="311C62E4">
      <w:pPr>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保险许可证流水号：00036037</w:t>
      </w:r>
    </w:p>
    <w:p w14:paraId="32FF4F49">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成立日期：2009年02月01日</w:t>
      </w:r>
    </w:p>
    <w:p w14:paraId="4F1C1FD0">
      <w:pPr>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业务范围：上级机构在保险监督管理机构批准的业务范围内授权的业务</w:t>
      </w:r>
    </w:p>
    <w:p w14:paraId="447BAAB7">
      <w:pPr>
        <w:rPr>
          <w:rFonts w:hint="eastAsia" w:ascii="华文仿宋" w:hAnsi="华文仿宋" w:eastAsia="华文仿宋" w:cs="华文仿宋"/>
          <w:b w:val="0"/>
          <w:bCs w:val="0"/>
          <w:sz w:val="32"/>
          <w:szCs w:val="32"/>
          <w:highlight w:val="none"/>
          <w:lang w:val="en-US" w:eastAsia="zh-CN"/>
        </w:rPr>
      </w:pPr>
      <w:bookmarkStart w:id="0" w:name="_GoBack"/>
      <w:bookmarkEnd w:id="0"/>
      <w:r>
        <w:rPr>
          <w:rFonts w:hint="eastAsia" w:ascii="仿宋_GB2312" w:eastAsia="仿宋_GB2312"/>
          <w:sz w:val="32"/>
          <w:szCs w:val="32"/>
          <w:highlight w:val="none"/>
          <w:lang w:val="en-US" w:eastAsia="zh-CN"/>
        </w:rPr>
        <w:t xml:space="preserve">    机构住所：</w:t>
      </w:r>
      <w:r>
        <w:rPr>
          <w:rFonts w:hint="eastAsia" w:ascii="华文仿宋" w:hAnsi="华文仿宋" w:eastAsia="华文仿宋" w:cs="华文仿宋"/>
          <w:b w:val="0"/>
          <w:bCs w:val="0"/>
          <w:sz w:val="32"/>
          <w:szCs w:val="32"/>
          <w:lang w:val="en-US" w:eastAsia="zh-CN"/>
        </w:rPr>
        <w:t>福建省福州市晋安区长乐路116号立洲大厦13A01单元</w:t>
      </w:r>
    </w:p>
    <w:p w14:paraId="471BC4C3">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撤销日期：2025年1月23日</w:t>
      </w:r>
    </w:p>
    <w:p w14:paraId="4223743A">
      <w:pPr>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二、后续服务等相关事宜</w:t>
      </w:r>
    </w:p>
    <w:p w14:paraId="59AEB57A">
      <w:pPr>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自撤销之日起，任何单位或个人不得再以华泰人寿保险股份有限公司福州中心支公司名义开展业务,后续服务事宜由华泰人寿保险股份有限公司福建分公司负责，公司将通知有关投保人、被保险人或者受益人交付保险费,领取保险金等事宜。</w:t>
      </w:r>
    </w:p>
    <w:p w14:paraId="554473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left"/>
        <w:textAlignment w:val="auto"/>
        <w:rPr>
          <w:rFonts w:hint="eastAsia"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后续服务地址：福建省福州市鼓楼区湖东街道湖东路152号中山大厦A座29层（电梯层31层）01-05单元</w:t>
      </w:r>
    </w:p>
    <w:p w14:paraId="795E94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机构名称：</w:t>
      </w:r>
      <w:r>
        <w:rPr>
          <w:rFonts w:hint="eastAsia" w:ascii="仿宋_GB2312" w:eastAsia="仿宋_GB2312"/>
          <w:sz w:val="32"/>
          <w:szCs w:val="32"/>
          <w:highlight w:val="none"/>
          <w:lang w:val="en-US" w:eastAsia="zh-CN"/>
        </w:rPr>
        <w:t>华泰人寿保险股份有限公司福建分公司</w:t>
      </w:r>
    </w:p>
    <w:p w14:paraId="2AFA95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机构地址：</w:t>
      </w:r>
      <w:r>
        <w:rPr>
          <w:rFonts w:hint="eastAsia" w:ascii="仿宋_GB2312" w:hAnsi="Tahoma" w:eastAsia="仿宋_GB2312" w:cs="Tahoma"/>
          <w:color w:val="000000"/>
          <w:kern w:val="0"/>
          <w:sz w:val="32"/>
          <w:szCs w:val="32"/>
        </w:rPr>
        <w:t>福建省福州市鼓楼区湖东街道湖东路152号中山大厦A座29层（电梯层31层）01-05单元</w:t>
      </w:r>
    </w:p>
    <w:p w14:paraId="7D1113EE">
      <w:pPr>
        <w:ind w:firstLine="640"/>
        <w:rPr>
          <w:rFonts w:hint="default" w:ascii="仿宋_GB2312" w:eastAsia="仿宋_GB2312"/>
          <w:sz w:val="32"/>
          <w:szCs w:val="32"/>
          <w:highlight w:val="yellow"/>
          <w:lang w:val="en-US" w:eastAsia="zh-CN"/>
        </w:rPr>
      </w:pPr>
      <w:r>
        <w:rPr>
          <w:rFonts w:hint="eastAsia" w:ascii="仿宋_GB2312" w:hAnsi="宋体" w:eastAsia="仿宋_GB2312"/>
          <w:sz w:val="32"/>
          <w:szCs w:val="32"/>
          <w:lang w:val="en-US" w:eastAsia="zh-CN"/>
        </w:rPr>
        <w:t>联系电话：0591-88319637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0A"/>
    <w:rsid w:val="00001950"/>
    <w:rsid w:val="001C7989"/>
    <w:rsid w:val="0031020A"/>
    <w:rsid w:val="005E1AA5"/>
    <w:rsid w:val="055A0AAC"/>
    <w:rsid w:val="1A71492E"/>
    <w:rsid w:val="1AA05047"/>
    <w:rsid w:val="21DB0D95"/>
    <w:rsid w:val="23871C8E"/>
    <w:rsid w:val="24F94D71"/>
    <w:rsid w:val="290C23E2"/>
    <w:rsid w:val="302719B6"/>
    <w:rsid w:val="32612344"/>
    <w:rsid w:val="38C100E8"/>
    <w:rsid w:val="3EFF6032"/>
    <w:rsid w:val="41653D33"/>
    <w:rsid w:val="41C35172"/>
    <w:rsid w:val="461C15BE"/>
    <w:rsid w:val="46BB6B85"/>
    <w:rsid w:val="494D1309"/>
    <w:rsid w:val="4E635C5C"/>
    <w:rsid w:val="54C67424"/>
    <w:rsid w:val="5E536608"/>
    <w:rsid w:val="61615F49"/>
    <w:rsid w:val="664F5C5B"/>
    <w:rsid w:val="68BC5822"/>
    <w:rsid w:val="6A133917"/>
    <w:rsid w:val="739C5814"/>
    <w:rsid w:val="7AC21775"/>
    <w:rsid w:val="7BAA16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492</Words>
  <Characters>550</Characters>
  <Lines>3</Lines>
  <Paragraphs>1</Paragraphs>
  <TotalTime>0</TotalTime>
  <ScaleCrop>false</ScaleCrop>
  <LinksUpToDate>false</LinksUpToDate>
  <CharactersWithSpaces>562</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user</cp:lastModifiedBy>
  <cp:lastPrinted>2024-06-07T00:51:00Z</cp:lastPrinted>
  <dcterms:modified xsi:type="dcterms:W3CDTF">2025-02-08T04:29:02Z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5801DE0223A642EE9C321AB91CD406E8</vt:lpwstr>
  </property>
</Properties>
</file>