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E2B8B">
      <w:pPr>
        <w:jc w:val="center"/>
        <w:rPr>
          <w:rFonts w:hint="eastAsia" w:ascii="黑体" w:eastAsia="黑体"/>
          <w:sz w:val="44"/>
          <w:szCs w:val="44"/>
          <w:highlight w:val="none"/>
          <w:lang w:val="en-US" w:eastAsia="zh-CN"/>
        </w:rPr>
      </w:pPr>
      <w:r>
        <w:rPr>
          <w:rFonts w:hint="eastAsia" w:ascii="黑体" w:eastAsia="黑体"/>
          <w:sz w:val="44"/>
          <w:szCs w:val="44"/>
          <w:highlight w:val="none"/>
        </w:rPr>
        <w:t>关于</w:t>
      </w:r>
      <w:r>
        <w:rPr>
          <w:rFonts w:hint="eastAsia" w:ascii="黑体" w:eastAsia="黑体"/>
          <w:sz w:val="44"/>
          <w:szCs w:val="44"/>
          <w:highlight w:val="none"/>
          <w:lang w:eastAsia="zh-CN"/>
        </w:rPr>
        <w:t>华泰人寿保险股份有限公司</w:t>
      </w:r>
      <w:r>
        <w:rPr>
          <w:rFonts w:hint="eastAsia" w:ascii="黑体" w:eastAsia="黑体"/>
          <w:sz w:val="44"/>
          <w:szCs w:val="44"/>
          <w:highlight w:val="none"/>
          <w:lang w:val="en-US" w:eastAsia="zh-CN"/>
        </w:rPr>
        <w:t>福建</w:t>
      </w:r>
    </w:p>
    <w:p w14:paraId="14DB7AD6">
      <w:pPr>
        <w:jc w:val="center"/>
        <w:rPr>
          <w:rFonts w:hint="eastAsia" w:ascii="黑体" w:eastAsia="黑体"/>
          <w:sz w:val="44"/>
          <w:szCs w:val="44"/>
          <w:highlight w:val="none"/>
        </w:rPr>
      </w:pPr>
      <w:r>
        <w:rPr>
          <w:rFonts w:hint="eastAsia" w:ascii="黑体" w:eastAsia="黑体"/>
          <w:sz w:val="44"/>
          <w:szCs w:val="44"/>
          <w:highlight w:val="none"/>
          <w:lang w:val="en-US" w:eastAsia="zh-CN"/>
        </w:rPr>
        <w:t>分公司晋江营销服务部撤销</w:t>
      </w:r>
      <w:r>
        <w:rPr>
          <w:rFonts w:hint="eastAsia" w:ascii="黑体" w:eastAsia="黑体"/>
          <w:sz w:val="44"/>
          <w:szCs w:val="44"/>
          <w:highlight w:val="none"/>
        </w:rPr>
        <w:t>的公告</w:t>
      </w:r>
    </w:p>
    <w:p w14:paraId="6AB0AA2E">
      <w:pPr>
        <w:rPr>
          <w:rFonts w:hint="eastAsia" w:ascii="仿宋_GB2312" w:eastAsia="仿宋_GB2312"/>
          <w:sz w:val="32"/>
          <w:szCs w:val="32"/>
          <w:highlight w:val="none"/>
          <w:lang w:val="en-US" w:eastAsia="zh-CN"/>
        </w:rPr>
      </w:pPr>
    </w:p>
    <w:p w14:paraId="73CB73E1">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经国家金融监管管理总局泉州监管分局核准，我公司对华泰人寿保险股份有限公司福建分公司晋江营销服务部予以撤销，并注销《保险许可证》，现将有关情况公告如下：</w:t>
      </w:r>
    </w:p>
    <w:p w14:paraId="0C37381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13098894">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撤销机构名称：华泰人寿保险股份有限公司福建分公司晋江营销服务部</w:t>
      </w:r>
    </w:p>
    <w:p w14:paraId="0EEDB5DC">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w:t>
      </w:r>
      <w:r>
        <w:rPr>
          <w:rFonts w:hint="eastAsia" w:ascii="华文仿宋" w:hAnsi="华文仿宋" w:eastAsia="华文仿宋" w:cs="华文仿宋"/>
          <w:b w:val="0"/>
          <w:bCs w:val="0"/>
          <w:sz w:val="32"/>
          <w:szCs w:val="40"/>
          <w:lang w:val="en-US" w:eastAsia="zh-CN"/>
        </w:rPr>
        <w:t>000076350582001</w:t>
      </w:r>
    </w:p>
    <w:p w14:paraId="311C62E4">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保险许可证流水号：00041099</w:t>
      </w:r>
    </w:p>
    <w:p w14:paraId="32FF4F49">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成立日期：2018年04月08日</w:t>
      </w:r>
    </w:p>
    <w:p w14:paraId="4F1C1FD0">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业务范围：上级机构在保险监督管理机构批准的业务范围内授权的业务</w:t>
      </w:r>
      <w:bookmarkStart w:id="0" w:name="_GoBack"/>
      <w:bookmarkEnd w:id="0"/>
    </w:p>
    <w:p w14:paraId="447BAAB7">
      <w:pPr>
        <w:rPr>
          <w:rFonts w:hint="eastAsia" w:ascii="华文仿宋" w:hAnsi="华文仿宋" w:eastAsia="华文仿宋" w:cs="华文仿宋"/>
          <w:b w:val="0"/>
          <w:bCs w:val="0"/>
          <w:sz w:val="32"/>
          <w:szCs w:val="32"/>
          <w:highlight w:val="none"/>
          <w:lang w:val="en-US" w:eastAsia="zh-CN"/>
        </w:rPr>
      </w:pPr>
      <w:r>
        <w:rPr>
          <w:rFonts w:hint="eastAsia" w:ascii="仿宋_GB2312" w:eastAsia="仿宋_GB2312"/>
          <w:sz w:val="32"/>
          <w:szCs w:val="32"/>
          <w:highlight w:val="none"/>
          <w:lang w:val="en-US" w:eastAsia="zh-CN"/>
        </w:rPr>
        <w:t xml:space="preserve">    机构住所：</w:t>
      </w:r>
      <w:r>
        <w:rPr>
          <w:rFonts w:hint="eastAsia" w:ascii="华文仿宋" w:hAnsi="华文仿宋" w:eastAsia="华文仿宋" w:cs="华文仿宋"/>
          <w:b w:val="0"/>
          <w:bCs w:val="0"/>
          <w:sz w:val="32"/>
          <w:szCs w:val="32"/>
          <w:lang w:val="en-US" w:eastAsia="zh-CN"/>
        </w:rPr>
        <w:t>福建省泉州市晋江市青阳街道曾普小区迎宾路7-1号夜视明办公楼第二层203单元</w:t>
      </w:r>
    </w:p>
    <w:p w14:paraId="471BC4C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撤销日期：2025年1月18日</w:t>
      </w:r>
    </w:p>
    <w:p w14:paraId="4223743A">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二、后续服务等相关事宜</w:t>
      </w:r>
    </w:p>
    <w:p w14:paraId="59AEB57A">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撤销之日起，任何单位或个人不得再以华泰人寿保险股份有限公司福建分公司晋江营销服务部名义开展业务,后续服务事宜由华泰人寿保险股份有限公司泉州中心支公司负责，公司将通知有关投保人、被保险人或者受益人交付保险费,领取保险金等事宜。</w:t>
      </w:r>
    </w:p>
    <w:p w14:paraId="6DB6A4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后续服务地址：福建省泉州市丰泽区附中路157号鲲鹏国际大厦11层1102-1106单元</w:t>
      </w:r>
    </w:p>
    <w:p w14:paraId="795E9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机构名称：</w:t>
      </w:r>
      <w:r>
        <w:rPr>
          <w:rFonts w:hint="eastAsia" w:ascii="仿宋_GB2312" w:eastAsia="仿宋_GB2312"/>
          <w:sz w:val="32"/>
          <w:szCs w:val="32"/>
          <w:highlight w:val="none"/>
          <w:lang w:val="en-US" w:eastAsia="zh-CN"/>
        </w:rPr>
        <w:t>华泰人寿保险股份有限公司泉州中心支公司</w:t>
      </w:r>
    </w:p>
    <w:p w14:paraId="2AFA9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机构地址：</w:t>
      </w:r>
      <w:r>
        <w:rPr>
          <w:rFonts w:hint="eastAsia" w:ascii="仿宋_GB2312" w:hAnsi="Tahoma" w:eastAsia="仿宋_GB2312" w:cs="Tahoma"/>
          <w:color w:val="000000"/>
          <w:kern w:val="0"/>
          <w:sz w:val="32"/>
          <w:szCs w:val="32"/>
        </w:rPr>
        <w:t>福建省泉州市丰泽区附中路157号鲲鹏国际大厦11层1102-1106单元</w:t>
      </w:r>
    </w:p>
    <w:p w14:paraId="7D1113EE">
      <w:pPr>
        <w:ind w:firstLine="640"/>
        <w:rPr>
          <w:rFonts w:hint="default" w:ascii="仿宋_GB2312" w:eastAsia="仿宋_GB2312"/>
          <w:sz w:val="32"/>
          <w:szCs w:val="32"/>
          <w:highlight w:val="yellow"/>
          <w:lang w:val="en-US" w:eastAsia="zh-CN"/>
        </w:rPr>
      </w:pPr>
      <w:r>
        <w:rPr>
          <w:rFonts w:hint="eastAsia" w:ascii="仿宋_GB2312" w:hAnsi="宋体" w:eastAsia="仿宋_GB2312"/>
          <w:sz w:val="32"/>
          <w:szCs w:val="32"/>
          <w:lang w:val="en-US" w:eastAsia="zh-CN"/>
        </w:rPr>
        <w:t>联系电话：0595-28076066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34104E4"/>
    <w:rsid w:val="055A0AAC"/>
    <w:rsid w:val="10E2302E"/>
    <w:rsid w:val="148F724F"/>
    <w:rsid w:val="1540426C"/>
    <w:rsid w:val="1A71492E"/>
    <w:rsid w:val="1AA05047"/>
    <w:rsid w:val="200C6AA5"/>
    <w:rsid w:val="21DB0D95"/>
    <w:rsid w:val="23871C8E"/>
    <w:rsid w:val="24F94D71"/>
    <w:rsid w:val="290C23E2"/>
    <w:rsid w:val="299711CA"/>
    <w:rsid w:val="302719B6"/>
    <w:rsid w:val="32612344"/>
    <w:rsid w:val="371D6712"/>
    <w:rsid w:val="38C100E8"/>
    <w:rsid w:val="3EFF6032"/>
    <w:rsid w:val="41653D33"/>
    <w:rsid w:val="41C35172"/>
    <w:rsid w:val="461C15BE"/>
    <w:rsid w:val="46BB6B85"/>
    <w:rsid w:val="494D1309"/>
    <w:rsid w:val="4DD003F2"/>
    <w:rsid w:val="4E635C5C"/>
    <w:rsid w:val="5A26059E"/>
    <w:rsid w:val="5E536608"/>
    <w:rsid w:val="61615F49"/>
    <w:rsid w:val="664F5C5B"/>
    <w:rsid w:val="68BC5822"/>
    <w:rsid w:val="6A133917"/>
    <w:rsid w:val="6D3D2A8A"/>
    <w:rsid w:val="7BAA1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492</Words>
  <Characters>550</Characters>
  <Lines>3</Lines>
  <Paragraphs>1</Paragraphs>
  <TotalTime>6</TotalTime>
  <ScaleCrop>false</ScaleCrop>
  <LinksUpToDate>false</LinksUpToDate>
  <CharactersWithSpaces>562</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cp:lastPrinted>2024-06-07T00:51:00Z</cp:lastPrinted>
  <dcterms:modified xsi:type="dcterms:W3CDTF">2025-02-08T04:27:23Z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5801DE0223A642EE9C321AB91CD406E8</vt:lpwstr>
  </property>
</Properties>
</file>