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DAB737">
      <w:pPr>
        <w:keepNext w:val="0"/>
        <w:keepLines w:val="0"/>
        <w:widowControl/>
        <w:suppressLineNumbers w:val="0"/>
        <w:jc w:val="center"/>
        <w:rPr>
          <w:rFonts w:hint="eastAsia" w:ascii="黑体" w:hAnsi="宋体" w:eastAsia="黑体" w:cs="黑体"/>
          <w:b w:val="0"/>
          <w:bCs w:val="0"/>
          <w:color w:val="000000"/>
          <w:kern w:val="0"/>
          <w:sz w:val="40"/>
          <w:szCs w:val="40"/>
          <w:lang w:val="en-US" w:eastAsia="zh-CN" w:bidi="ar"/>
        </w:rPr>
      </w:pPr>
      <w:r>
        <w:rPr>
          <w:rFonts w:ascii="黑体" w:hAnsi="宋体" w:eastAsia="黑体" w:cs="黑体"/>
          <w:b w:val="0"/>
          <w:bCs w:val="0"/>
          <w:color w:val="000000"/>
          <w:kern w:val="0"/>
          <w:sz w:val="40"/>
          <w:szCs w:val="40"/>
          <w:lang w:val="en-US" w:eastAsia="zh-CN" w:bidi="ar"/>
        </w:rPr>
        <w:t>华泰人寿保险股份有限公司</w:t>
      </w:r>
      <w:r>
        <w:rPr>
          <w:rFonts w:hint="eastAsia" w:ascii="黑体" w:hAnsi="宋体" w:eastAsia="黑体" w:cs="黑体"/>
          <w:b w:val="0"/>
          <w:bCs w:val="0"/>
          <w:color w:val="000000"/>
          <w:kern w:val="0"/>
          <w:sz w:val="40"/>
          <w:szCs w:val="40"/>
          <w:lang w:val="en-US" w:eastAsia="zh-CN" w:bidi="ar"/>
        </w:rPr>
        <w:t>沈阳中心支公司</w:t>
      </w:r>
    </w:p>
    <w:p w14:paraId="40F7B870">
      <w:pPr>
        <w:keepNext w:val="0"/>
        <w:keepLines w:val="0"/>
        <w:widowControl/>
        <w:suppressLineNumbers w:val="0"/>
        <w:jc w:val="center"/>
      </w:pPr>
      <w:r>
        <w:rPr>
          <w:rFonts w:ascii="黑体" w:hAnsi="宋体" w:eastAsia="黑体" w:cs="黑体"/>
          <w:b w:val="0"/>
          <w:bCs w:val="0"/>
          <w:color w:val="000000"/>
          <w:kern w:val="0"/>
          <w:sz w:val="40"/>
          <w:szCs w:val="40"/>
          <w:lang w:val="en-US" w:eastAsia="zh-CN" w:bidi="ar"/>
        </w:rPr>
        <w:t>关于换发《保险许可证》的公告</w:t>
      </w:r>
    </w:p>
    <w:p w14:paraId="3B3A95EA">
      <w:pPr>
        <w:keepNext w:val="0"/>
        <w:keepLines w:val="0"/>
        <w:widowControl/>
        <w:suppressLineNumbers w:val="0"/>
        <w:ind w:firstLine="640" w:firstLineChars="200"/>
        <w:jc w:val="left"/>
        <w:rPr>
          <w:rFonts w:ascii="仿宋_GB2312" w:hAnsi="仿宋_GB2312" w:eastAsia="仿宋_GB2312" w:cs="仿宋_GB2312"/>
          <w:b w:val="0"/>
          <w:bCs w:val="0"/>
          <w:color w:val="000000"/>
          <w:kern w:val="0"/>
          <w:sz w:val="32"/>
          <w:szCs w:val="32"/>
          <w:lang w:val="en-US" w:eastAsia="zh-CN" w:bidi="ar"/>
        </w:rPr>
      </w:pPr>
      <w:bookmarkStart w:id="0" w:name="_GoBack"/>
      <w:bookmarkEnd w:id="0"/>
    </w:p>
    <w:p w14:paraId="21F57585">
      <w:pPr>
        <w:keepNext w:val="0"/>
        <w:keepLines w:val="0"/>
        <w:widowControl/>
        <w:suppressLineNumbers w:val="0"/>
        <w:ind w:firstLine="640" w:firstLineChars="200"/>
        <w:jc w:val="left"/>
        <w:rPr>
          <w:rFonts w:ascii="仿宋_GB2312" w:hAnsi="仿宋_GB2312" w:eastAsia="仿宋_GB2312" w:cs="仿宋_GB2312"/>
          <w:b w:val="0"/>
          <w:bCs w:val="0"/>
          <w:color w:val="000000"/>
          <w:kern w:val="0"/>
          <w:sz w:val="32"/>
          <w:szCs w:val="32"/>
          <w:lang w:val="en-US" w:eastAsia="zh-CN" w:bidi="ar"/>
        </w:rPr>
      </w:pPr>
      <w:r>
        <w:rPr>
          <w:rFonts w:ascii="仿宋_GB2312" w:hAnsi="仿宋_GB2312" w:eastAsia="仿宋_GB2312" w:cs="仿宋_GB2312"/>
          <w:b w:val="0"/>
          <w:bCs w:val="0"/>
          <w:color w:val="000000"/>
          <w:kern w:val="0"/>
          <w:sz w:val="32"/>
          <w:szCs w:val="32"/>
          <w:lang w:val="en-US" w:eastAsia="zh-CN" w:bidi="ar"/>
        </w:rPr>
        <w:t>华泰人寿保险股份有限公司</w:t>
      </w:r>
      <w:r>
        <w:rPr>
          <w:rFonts w:hint="eastAsia" w:ascii="仿宋_GB2312" w:hAnsi="仿宋_GB2312" w:eastAsia="仿宋_GB2312" w:cs="仿宋_GB2312"/>
          <w:b w:val="0"/>
          <w:bCs w:val="0"/>
          <w:color w:val="000000"/>
          <w:kern w:val="0"/>
          <w:sz w:val="32"/>
          <w:szCs w:val="32"/>
          <w:lang w:val="en-US" w:eastAsia="zh-CN" w:bidi="ar"/>
        </w:rPr>
        <w:t>沈阳中心支公司</w:t>
      </w:r>
      <w:r>
        <w:rPr>
          <w:rFonts w:ascii="仿宋_GB2312" w:hAnsi="仿宋_GB2312" w:eastAsia="仿宋_GB2312" w:cs="仿宋_GB2312"/>
          <w:b w:val="0"/>
          <w:bCs w:val="0"/>
          <w:color w:val="000000"/>
          <w:kern w:val="0"/>
          <w:sz w:val="32"/>
          <w:szCs w:val="32"/>
          <w:lang w:val="en-US" w:eastAsia="zh-CN" w:bidi="ar"/>
        </w:rPr>
        <w:t>经国家金融监督管理 总局</w:t>
      </w:r>
      <w:r>
        <w:rPr>
          <w:rFonts w:hint="eastAsia" w:ascii="仿宋_GB2312" w:hAnsi="仿宋_GB2312" w:eastAsia="仿宋_GB2312" w:cs="仿宋_GB2312"/>
          <w:b w:val="0"/>
          <w:bCs w:val="0"/>
          <w:color w:val="000000"/>
          <w:kern w:val="0"/>
          <w:sz w:val="32"/>
          <w:szCs w:val="32"/>
          <w:lang w:val="en-US" w:eastAsia="zh-CN" w:bidi="ar"/>
        </w:rPr>
        <w:t>辽宁</w:t>
      </w:r>
      <w:r>
        <w:rPr>
          <w:rFonts w:ascii="仿宋_GB2312" w:hAnsi="仿宋_GB2312" w:eastAsia="仿宋_GB2312" w:cs="仿宋_GB2312"/>
          <w:b w:val="0"/>
          <w:bCs w:val="0"/>
          <w:color w:val="000000"/>
          <w:kern w:val="0"/>
          <w:sz w:val="32"/>
          <w:szCs w:val="32"/>
          <w:lang w:val="en-US" w:eastAsia="zh-CN" w:bidi="ar"/>
        </w:rPr>
        <w:t>监管局批准变更营业场所，并换发《保险许可证》，现予以公告。</w:t>
      </w:r>
    </w:p>
    <w:p w14:paraId="163B9D10">
      <w:pPr>
        <w:keepNext w:val="0"/>
        <w:keepLines w:val="0"/>
        <w:widowControl/>
        <w:suppressLineNumbers w:val="0"/>
        <w:ind w:firstLine="640" w:firstLineChars="200"/>
        <w:jc w:val="left"/>
        <w:rPr>
          <w:rFonts w:ascii="仿宋_GB2312" w:hAnsi="仿宋_GB2312" w:eastAsia="仿宋_GB2312" w:cs="仿宋_GB2312"/>
          <w:b w:val="0"/>
          <w:bCs w:val="0"/>
          <w:color w:val="000000"/>
          <w:kern w:val="0"/>
          <w:sz w:val="32"/>
          <w:szCs w:val="32"/>
          <w:lang w:val="en-US" w:eastAsia="zh-CN" w:bidi="ar"/>
        </w:rPr>
      </w:pPr>
      <w:r>
        <w:rPr>
          <w:rFonts w:ascii="仿宋_GB2312" w:hAnsi="仿宋_GB2312" w:eastAsia="仿宋_GB2312" w:cs="仿宋_GB2312"/>
          <w:b w:val="0"/>
          <w:bCs w:val="0"/>
          <w:color w:val="000000"/>
          <w:kern w:val="0"/>
          <w:sz w:val="32"/>
          <w:szCs w:val="32"/>
          <w:lang w:val="en-US" w:eastAsia="zh-CN" w:bidi="ar"/>
        </w:rPr>
        <w:t>机构名称：华泰人寿保险股份有限公司</w:t>
      </w:r>
      <w:r>
        <w:rPr>
          <w:rFonts w:hint="eastAsia" w:ascii="仿宋_GB2312" w:hAnsi="仿宋_GB2312" w:eastAsia="仿宋_GB2312" w:cs="仿宋_GB2312"/>
          <w:b w:val="0"/>
          <w:bCs w:val="0"/>
          <w:color w:val="000000"/>
          <w:kern w:val="0"/>
          <w:sz w:val="32"/>
          <w:szCs w:val="32"/>
          <w:lang w:val="en-US" w:eastAsia="zh-CN" w:bidi="ar"/>
        </w:rPr>
        <w:t>沈阳中心支公司</w:t>
      </w:r>
      <w:r>
        <w:rPr>
          <w:rFonts w:ascii="仿宋_GB2312" w:hAnsi="仿宋_GB2312" w:eastAsia="仿宋_GB2312" w:cs="仿宋_GB2312"/>
          <w:b w:val="0"/>
          <w:bCs w:val="0"/>
          <w:color w:val="000000"/>
          <w:kern w:val="0"/>
          <w:sz w:val="32"/>
          <w:szCs w:val="32"/>
          <w:lang w:val="en-US" w:eastAsia="zh-CN" w:bidi="ar"/>
        </w:rPr>
        <w:t xml:space="preserve"> </w:t>
      </w:r>
    </w:p>
    <w:p w14:paraId="37F4AE51">
      <w:pPr>
        <w:keepNext w:val="0"/>
        <w:keepLines w:val="0"/>
        <w:widowControl/>
        <w:suppressLineNumbers w:val="0"/>
        <w:ind w:firstLine="640" w:firstLineChars="200"/>
        <w:jc w:val="left"/>
        <w:rPr>
          <w:rFonts w:hint="default"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负责人：王戈</w:t>
      </w:r>
    </w:p>
    <w:p w14:paraId="6D0510EB">
      <w:pPr>
        <w:keepNext w:val="0"/>
        <w:keepLines w:val="0"/>
        <w:widowControl/>
        <w:suppressLineNumbers w:val="0"/>
        <w:ind w:firstLine="640" w:firstLineChars="200"/>
        <w:jc w:val="left"/>
        <w:rPr>
          <w:rFonts w:ascii="仿宋_GB2312" w:hAnsi="仿宋_GB2312" w:eastAsia="仿宋_GB2312" w:cs="仿宋_GB2312"/>
          <w:b w:val="0"/>
          <w:bCs w:val="0"/>
          <w:color w:val="000000"/>
          <w:kern w:val="0"/>
          <w:sz w:val="32"/>
          <w:szCs w:val="32"/>
          <w:lang w:val="en-US" w:eastAsia="zh-CN" w:bidi="ar"/>
        </w:rPr>
      </w:pPr>
      <w:r>
        <w:rPr>
          <w:rFonts w:ascii="仿宋_GB2312" w:hAnsi="仿宋_GB2312" w:eastAsia="仿宋_GB2312" w:cs="仿宋_GB2312"/>
          <w:b w:val="0"/>
          <w:bCs w:val="0"/>
          <w:color w:val="000000"/>
          <w:kern w:val="0"/>
          <w:sz w:val="32"/>
          <w:szCs w:val="32"/>
          <w:lang w:val="en-US" w:eastAsia="zh-CN" w:bidi="ar"/>
        </w:rPr>
        <w:t>许可证</w:t>
      </w:r>
      <w:r>
        <w:rPr>
          <w:rFonts w:hint="eastAsia" w:ascii="仿宋_GB2312" w:hAnsi="仿宋_GB2312" w:eastAsia="仿宋_GB2312" w:cs="仿宋_GB2312"/>
          <w:b w:val="0"/>
          <w:bCs w:val="0"/>
          <w:color w:val="000000"/>
          <w:kern w:val="0"/>
          <w:sz w:val="32"/>
          <w:szCs w:val="32"/>
          <w:lang w:val="en-US" w:eastAsia="zh-CN" w:bidi="ar"/>
        </w:rPr>
        <w:t>编号</w:t>
      </w:r>
      <w:r>
        <w:rPr>
          <w:rFonts w:ascii="仿宋_GB2312" w:hAnsi="仿宋_GB2312" w:eastAsia="仿宋_GB2312" w:cs="仿宋_GB2312"/>
          <w:b w:val="0"/>
          <w:bCs w:val="0"/>
          <w:color w:val="000000"/>
          <w:kern w:val="0"/>
          <w:sz w:val="32"/>
          <w:szCs w:val="32"/>
          <w:lang w:val="en-US" w:eastAsia="zh-CN" w:bidi="ar"/>
        </w:rPr>
        <w:t>：0015</w:t>
      </w:r>
      <w:r>
        <w:rPr>
          <w:rFonts w:hint="eastAsia" w:ascii="仿宋_GB2312" w:hAnsi="仿宋_GB2312" w:eastAsia="仿宋_GB2312" w:cs="仿宋_GB2312"/>
          <w:b w:val="0"/>
          <w:bCs w:val="0"/>
          <w:color w:val="000000"/>
          <w:kern w:val="0"/>
          <w:sz w:val="32"/>
          <w:szCs w:val="32"/>
          <w:lang w:val="en-US" w:eastAsia="zh-CN" w:bidi="ar"/>
        </w:rPr>
        <w:t>5969</w:t>
      </w:r>
      <w:r>
        <w:rPr>
          <w:rFonts w:ascii="仿宋_GB2312" w:hAnsi="仿宋_GB2312" w:eastAsia="仿宋_GB2312" w:cs="仿宋_GB2312"/>
          <w:b w:val="0"/>
          <w:bCs w:val="0"/>
          <w:color w:val="000000"/>
          <w:kern w:val="0"/>
          <w:sz w:val="32"/>
          <w:szCs w:val="32"/>
          <w:lang w:val="en-US" w:eastAsia="zh-CN" w:bidi="ar"/>
        </w:rPr>
        <w:t xml:space="preserve"> </w:t>
      </w:r>
    </w:p>
    <w:p w14:paraId="0F372D40">
      <w:pPr>
        <w:keepNext w:val="0"/>
        <w:keepLines w:val="0"/>
        <w:widowControl/>
        <w:suppressLineNumbers w:val="0"/>
        <w:ind w:firstLine="640" w:firstLineChars="200"/>
        <w:jc w:val="left"/>
        <w:rPr>
          <w:rFonts w:ascii="仿宋_GB2312" w:hAnsi="仿宋_GB2312" w:eastAsia="仿宋_GB2312" w:cs="仿宋_GB2312"/>
          <w:b w:val="0"/>
          <w:bCs w:val="0"/>
          <w:color w:val="000000"/>
          <w:kern w:val="0"/>
          <w:sz w:val="32"/>
          <w:szCs w:val="32"/>
          <w:lang w:val="en-US" w:eastAsia="zh-CN" w:bidi="ar"/>
        </w:rPr>
      </w:pPr>
      <w:r>
        <w:rPr>
          <w:rFonts w:ascii="仿宋_GB2312" w:hAnsi="仿宋_GB2312" w:eastAsia="仿宋_GB2312" w:cs="仿宋_GB2312"/>
          <w:b w:val="0"/>
          <w:bCs w:val="0"/>
          <w:color w:val="000000"/>
          <w:kern w:val="0"/>
          <w:sz w:val="32"/>
          <w:szCs w:val="32"/>
          <w:lang w:val="en-US" w:eastAsia="zh-CN" w:bidi="ar"/>
        </w:rPr>
        <w:t>批准日期：20</w:t>
      </w:r>
      <w:r>
        <w:rPr>
          <w:rFonts w:hint="eastAsia" w:ascii="仿宋_GB2312" w:hAnsi="仿宋_GB2312" w:eastAsia="仿宋_GB2312" w:cs="仿宋_GB2312"/>
          <w:b w:val="0"/>
          <w:bCs w:val="0"/>
          <w:color w:val="000000"/>
          <w:kern w:val="0"/>
          <w:sz w:val="32"/>
          <w:szCs w:val="32"/>
          <w:lang w:val="en-US" w:eastAsia="zh-CN" w:bidi="ar"/>
        </w:rPr>
        <w:t>20</w:t>
      </w:r>
      <w:r>
        <w:rPr>
          <w:rFonts w:ascii="仿宋_GB2312" w:hAnsi="仿宋_GB2312" w:eastAsia="仿宋_GB2312" w:cs="仿宋_GB2312"/>
          <w:b w:val="0"/>
          <w:bCs w:val="0"/>
          <w:color w:val="000000"/>
          <w:kern w:val="0"/>
          <w:sz w:val="32"/>
          <w:szCs w:val="32"/>
          <w:lang w:val="en-US" w:eastAsia="zh-CN" w:bidi="ar"/>
        </w:rPr>
        <w:t xml:space="preserve"> 年 05 月 </w:t>
      </w:r>
      <w:r>
        <w:rPr>
          <w:rFonts w:hint="eastAsia" w:ascii="仿宋_GB2312" w:hAnsi="仿宋_GB2312" w:eastAsia="仿宋_GB2312" w:cs="仿宋_GB2312"/>
          <w:b w:val="0"/>
          <w:bCs w:val="0"/>
          <w:color w:val="000000"/>
          <w:kern w:val="0"/>
          <w:sz w:val="32"/>
          <w:szCs w:val="32"/>
          <w:lang w:val="en-US" w:eastAsia="zh-CN" w:bidi="ar"/>
        </w:rPr>
        <w:t>2</w:t>
      </w:r>
      <w:r>
        <w:rPr>
          <w:rFonts w:ascii="仿宋_GB2312" w:hAnsi="仿宋_GB2312" w:eastAsia="仿宋_GB2312" w:cs="仿宋_GB2312"/>
          <w:b w:val="0"/>
          <w:bCs w:val="0"/>
          <w:color w:val="000000"/>
          <w:kern w:val="0"/>
          <w:sz w:val="32"/>
          <w:szCs w:val="32"/>
          <w:lang w:val="en-US" w:eastAsia="zh-CN" w:bidi="ar"/>
        </w:rPr>
        <w:t xml:space="preserve">1 日 </w:t>
      </w:r>
    </w:p>
    <w:p w14:paraId="62E1E9E7">
      <w:pPr>
        <w:keepNext w:val="0"/>
        <w:keepLines w:val="0"/>
        <w:widowControl/>
        <w:suppressLineNumbers w:val="0"/>
        <w:ind w:firstLine="640" w:firstLineChars="200"/>
        <w:jc w:val="left"/>
        <w:rPr>
          <w:rFonts w:ascii="仿宋_GB2312" w:hAnsi="仿宋_GB2312" w:eastAsia="仿宋_GB2312" w:cs="仿宋_GB2312"/>
          <w:b w:val="0"/>
          <w:bCs w:val="0"/>
          <w:color w:val="000000"/>
          <w:kern w:val="0"/>
          <w:sz w:val="32"/>
          <w:szCs w:val="32"/>
          <w:lang w:val="en-US" w:eastAsia="zh-CN" w:bidi="ar"/>
        </w:rPr>
      </w:pPr>
      <w:r>
        <w:rPr>
          <w:rFonts w:ascii="仿宋_GB2312" w:hAnsi="仿宋_GB2312" w:eastAsia="仿宋_GB2312" w:cs="仿宋_GB2312"/>
          <w:b w:val="0"/>
          <w:bCs w:val="0"/>
          <w:color w:val="000000"/>
          <w:kern w:val="0"/>
          <w:sz w:val="32"/>
          <w:szCs w:val="32"/>
          <w:lang w:val="en-US" w:eastAsia="zh-CN" w:bidi="ar"/>
        </w:rPr>
        <w:t>发证日期：2025 年 0</w:t>
      </w:r>
      <w:r>
        <w:rPr>
          <w:rFonts w:hint="eastAsia" w:ascii="仿宋_GB2312" w:hAnsi="仿宋_GB2312" w:eastAsia="仿宋_GB2312" w:cs="仿宋_GB2312"/>
          <w:b w:val="0"/>
          <w:bCs w:val="0"/>
          <w:color w:val="000000"/>
          <w:kern w:val="0"/>
          <w:sz w:val="32"/>
          <w:szCs w:val="32"/>
          <w:lang w:val="en-US" w:eastAsia="zh-CN" w:bidi="ar"/>
        </w:rPr>
        <w:t>2</w:t>
      </w:r>
      <w:r>
        <w:rPr>
          <w:rFonts w:ascii="仿宋_GB2312" w:hAnsi="仿宋_GB2312" w:eastAsia="仿宋_GB2312" w:cs="仿宋_GB2312"/>
          <w:b w:val="0"/>
          <w:bCs w:val="0"/>
          <w:color w:val="000000"/>
          <w:kern w:val="0"/>
          <w:sz w:val="32"/>
          <w:szCs w:val="32"/>
          <w:lang w:val="en-US" w:eastAsia="zh-CN" w:bidi="ar"/>
        </w:rPr>
        <w:t xml:space="preserve"> 月 0</w:t>
      </w:r>
      <w:r>
        <w:rPr>
          <w:rFonts w:hint="eastAsia" w:ascii="仿宋_GB2312" w:hAnsi="仿宋_GB2312" w:eastAsia="仿宋_GB2312" w:cs="仿宋_GB2312"/>
          <w:b w:val="0"/>
          <w:bCs w:val="0"/>
          <w:color w:val="000000"/>
          <w:kern w:val="0"/>
          <w:sz w:val="32"/>
          <w:szCs w:val="32"/>
          <w:lang w:val="en-US" w:eastAsia="zh-CN" w:bidi="ar"/>
        </w:rPr>
        <w:t>8</w:t>
      </w:r>
      <w:r>
        <w:rPr>
          <w:rFonts w:ascii="仿宋_GB2312" w:hAnsi="仿宋_GB2312" w:eastAsia="仿宋_GB2312" w:cs="仿宋_GB2312"/>
          <w:b w:val="0"/>
          <w:bCs w:val="0"/>
          <w:color w:val="000000"/>
          <w:kern w:val="0"/>
          <w:sz w:val="32"/>
          <w:szCs w:val="32"/>
          <w:lang w:val="en-US" w:eastAsia="zh-CN" w:bidi="ar"/>
        </w:rPr>
        <w:t xml:space="preserve"> 日 </w:t>
      </w:r>
    </w:p>
    <w:p w14:paraId="4FC1F50B">
      <w:pPr>
        <w:keepNext w:val="0"/>
        <w:keepLines w:val="0"/>
        <w:widowControl/>
        <w:suppressLineNumbers w:val="0"/>
        <w:ind w:firstLine="640" w:firstLineChars="200"/>
        <w:jc w:val="left"/>
        <w:rPr>
          <w:rFonts w:ascii="仿宋_GB2312" w:hAnsi="仿宋_GB2312" w:eastAsia="仿宋_GB2312" w:cs="仿宋_GB2312"/>
          <w:b w:val="0"/>
          <w:bCs w:val="0"/>
          <w:color w:val="000000"/>
          <w:kern w:val="0"/>
          <w:sz w:val="32"/>
          <w:szCs w:val="32"/>
          <w:lang w:val="en-US" w:eastAsia="zh-CN" w:bidi="ar"/>
        </w:rPr>
      </w:pPr>
      <w:r>
        <w:rPr>
          <w:rFonts w:ascii="仿宋_GB2312" w:hAnsi="仿宋_GB2312" w:eastAsia="仿宋_GB2312" w:cs="仿宋_GB2312"/>
          <w:b w:val="0"/>
          <w:bCs w:val="0"/>
          <w:color w:val="000000"/>
          <w:kern w:val="0"/>
          <w:sz w:val="32"/>
          <w:szCs w:val="32"/>
          <w:lang w:val="en-US" w:eastAsia="zh-CN" w:bidi="ar"/>
        </w:rPr>
        <w:t>机构住所：</w:t>
      </w:r>
      <w:r>
        <w:rPr>
          <w:rFonts w:hint="eastAsia" w:ascii="仿宋_GB2312" w:hAnsi="仿宋_GB2312" w:eastAsia="仿宋_GB2312" w:cs="仿宋_GB2312"/>
          <w:b w:val="0"/>
          <w:bCs w:val="0"/>
          <w:color w:val="000000"/>
          <w:kern w:val="0"/>
          <w:sz w:val="32"/>
          <w:szCs w:val="32"/>
          <w:lang w:val="en-US" w:eastAsia="zh-CN" w:bidi="ar"/>
        </w:rPr>
        <w:t>沈阳</w:t>
      </w:r>
      <w:r>
        <w:rPr>
          <w:rFonts w:ascii="仿宋_GB2312" w:hAnsi="仿宋_GB2312" w:eastAsia="仿宋_GB2312" w:cs="仿宋_GB2312"/>
          <w:b w:val="0"/>
          <w:bCs w:val="0"/>
          <w:color w:val="000000"/>
          <w:kern w:val="0"/>
          <w:sz w:val="32"/>
          <w:szCs w:val="32"/>
          <w:lang w:val="en-US" w:eastAsia="zh-CN" w:bidi="ar"/>
        </w:rPr>
        <w:t>市</w:t>
      </w:r>
      <w:r>
        <w:rPr>
          <w:rFonts w:hint="eastAsia" w:ascii="仿宋_GB2312" w:hAnsi="仿宋_GB2312" w:eastAsia="仿宋_GB2312" w:cs="仿宋_GB2312"/>
          <w:b w:val="0"/>
          <w:bCs w:val="0"/>
          <w:color w:val="000000"/>
          <w:kern w:val="0"/>
          <w:sz w:val="32"/>
          <w:szCs w:val="32"/>
          <w:lang w:val="en-US" w:eastAsia="zh-CN" w:bidi="ar"/>
        </w:rPr>
        <w:t>沈河</w:t>
      </w:r>
      <w:r>
        <w:rPr>
          <w:rFonts w:ascii="仿宋_GB2312" w:hAnsi="仿宋_GB2312" w:eastAsia="仿宋_GB2312" w:cs="仿宋_GB2312"/>
          <w:b w:val="0"/>
          <w:bCs w:val="0"/>
          <w:color w:val="000000"/>
          <w:kern w:val="0"/>
          <w:sz w:val="32"/>
          <w:szCs w:val="32"/>
          <w:lang w:val="en-US" w:eastAsia="zh-CN" w:bidi="ar"/>
        </w:rPr>
        <w:t>区</w:t>
      </w:r>
      <w:r>
        <w:rPr>
          <w:rFonts w:hint="eastAsia" w:ascii="仿宋_GB2312" w:hAnsi="仿宋_GB2312" w:eastAsia="仿宋_GB2312" w:cs="仿宋_GB2312"/>
          <w:b w:val="0"/>
          <w:bCs w:val="0"/>
          <w:color w:val="000000"/>
          <w:kern w:val="0"/>
          <w:sz w:val="32"/>
          <w:szCs w:val="32"/>
          <w:lang w:val="en-US" w:eastAsia="zh-CN" w:bidi="ar"/>
        </w:rPr>
        <w:t>惠工街124</w:t>
      </w:r>
      <w:r>
        <w:rPr>
          <w:rFonts w:ascii="仿宋_GB2312" w:hAnsi="仿宋_GB2312" w:eastAsia="仿宋_GB2312" w:cs="仿宋_GB2312"/>
          <w:b w:val="0"/>
          <w:bCs w:val="0"/>
          <w:color w:val="000000"/>
          <w:kern w:val="0"/>
          <w:sz w:val="32"/>
          <w:szCs w:val="32"/>
          <w:lang w:val="en-US" w:eastAsia="zh-CN" w:bidi="ar"/>
        </w:rPr>
        <w:t>号</w:t>
      </w:r>
      <w:r>
        <w:rPr>
          <w:rFonts w:hint="eastAsia" w:ascii="仿宋_GB2312" w:hAnsi="仿宋_GB2312" w:eastAsia="仿宋_GB2312" w:cs="仿宋_GB2312"/>
          <w:b w:val="0"/>
          <w:bCs w:val="0"/>
          <w:color w:val="000000"/>
          <w:kern w:val="0"/>
          <w:sz w:val="32"/>
          <w:szCs w:val="32"/>
          <w:lang w:val="en-US" w:eastAsia="zh-CN" w:bidi="ar"/>
        </w:rPr>
        <w:t>甲11部分</w:t>
      </w:r>
      <w:r>
        <w:rPr>
          <w:rFonts w:ascii="仿宋_GB2312" w:hAnsi="仿宋_GB2312" w:eastAsia="仿宋_GB2312" w:cs="仿宋_GB2312"/>
          <w:b w:val="0"/>
          <w:bCs w:val="0"/>
          <w:color w:val="000000"/>
          <w:kern w:val="0"/>
          <w:sz w:val="32"/>
          <w:szCs w:val="32"/>
          <w:lang w:val="en-US" w:eastAsia="zh-CN" w:bidi="ar"/>
        </w:rPr>
        <w:t xml:space="preserve"> </w:t>
      </w:r>
    </w:p>
    <w:p w14:paraId="4BABBD40">
      <w:pPr>
        <w:keepNext w:val="0"/>
        <w:keepLines w:val="0"/>
        <w:widowControl/>
        <w:suppressLineNumbers w:val="0"/>
        <w:ind w:firstLine="640" w:firstLineChars="200"/>
        <w:jc w:val="left"/>
        <w:rPr>
          <w:rFonts w:ascii="仿宋_GB2312" w:hAnsi="仿宋_GB2312" w:eastAsia="仿宋_GB2312" w:cs="仿宋_GB2312"/>
          <w:b w:val="0"/>
          <w:bCs w:val="0"/>
          <w:color w:val="000000"/>
          <w:kern w:val="0"/>
          <w:sz w:val="32"/>
          <w:szCs w:val="32"/>
          <w:lang w:val="en-US" w:eastAsia="zh-CN" w:bidi="ar"/>
        </w:rPr>
      </w:pPr>
      <w:r>
        <w:rPr>
          <w:rFonts w:ascii="仿宋_GB2312" w:hAnsi="仿宋_GB2312" w:eastAsia="仿宋_GB2312" w:cs="仿宋_GB2312"/>
          <w:b w:val="0"/>
          <w:bCs w:val="0"/>
          <w:color w:val="000000"/>
          <w:kern w:val="0"/>
          <w:sz w:val="32"/>
          <w:szCs w:val="32"/>
          <w:lang w:val="en-US" w:eastAsia="zh-CN" w:bidi="ar"/>
        </w:rPr>
        <w:t>机构编码：000076</w:t>
      </w:r>
      <w:r>
        <w:rPr>
          <w:rFonts w:hint="eastAsia" w:ascii="仿宋_GB2312" w:hAnsi="仿宋_GB2312" w:eastAsia="仿宋_GB2312" w:cs="仿宋_GB2312"/>
          <w:b w:val="0"/>
          <w:bCs w:val="0"/>
          <w:color w:val="000000"/>
          <w:kern w:val="0"/>
          <w:sz w:val="32"/>
          <w:szCs w:val="32"/>
          <w:lang w:val="en-US" w:eastAsia="zh-CN" w:bidi="ar"/>
        </w:rPr>
        <w:t>210100</w:t>
      </w:r>
      <w:r>
        <w:rPr>
          <w:rFonts w:ascii="仿宋_GB2312" w:hAnsi="仿宋_GB2312" w:eastAsia="仿宋_GB2312" w:cs="仿宋_GB2312"/>
          <w:b w:val="0"/>
          <w:bCs w:val="0"/>
          <w:color w:val="000000"/>
          <w:kern w:val="0"/>
          <w:sz w:val="32"/>
          <w:szCs w:val="32"/>
          <w:lang w:val="en-US" w:eastAsia="zh-CN" w:bidi="ar"/>
        </w:rPr>
        <w:t xml:space="preserve"> </w:t>
      </w:r>
    </w:p>
    <w:p w14:paraId="738988A4">
      <w:pPr>
        <w:keepNext w:val="0"/>
        <w:keepLines w:val="0"/>
        <w:widowControl/>
        <w:suppressLineNumbers w:val="0"/>
        <w:ind w:firstLine="640" w:firstLineChars="200"/>
        <w:jc w:val="left"/>
        <w:rPr>
          <w:rFonts w:ascii="仿宋_GB2312" w:hAnsi="仿宋_GB2312" w:eastAsia="仿宋_GB2312" w:cs="仿宋_GB2312"/>
          <w:b w:val="0"/>
          <w:bCs w:val="0"/>
          <w:color w:val="000000"/>
          <w:kern w:val="0"/>
          <w:sz w:val="32"/>
          <w:szCs w:val="32"/>
          <w:lang w:val="en-US" w:eastAsia="zh-CN" w:bidi="ar"/>
        </w:rPr>
      </w:pPr>
      <w:r>
        <w:rPr>
          <w:rFonts w:ascii="仿宋_GB2312" w:hAnsi="仿宋_GB2312" w:eastAsia="仿宋_GB2312" w:cs="仿宋_GB2312"/>
          <w:b w:val="0"/>
          <w:bCs w:val="0"/>
          <w:color w:val="000000"/>
          <w:kern w:val="0"/>
          <w:sz w:val="32"/>
          <w:szCs w:val="32"/>
          <w:lang w:val="en-US" w:eastAsia="zh-CN" w:bidi="ar"/>
        </w:rPr>
        <w:t>业务范围：人寿保险、健康保险、意外伤害保险等各类人身保险业务；经</w:t>
      </w:r>
      <w:r>
        <w:rPr>
          <w:rFonts w:hint="eastAsia" w:ascii="仿宋_GB2312" w:hAnsi="仿宋_GB2312" w:eastAsia="仿宋_GB2312" w:cs="仿宋_GB2312"/>
          <w:b w:val="0"/>
          <w:bCs w:val="0"/>
          <w:color w:val="000000"/>
          <w:kern w:val="0"/>
          <w:sz w:val="32"/>
          <w:szCs w:val="32"/>
          <w:lang w:val="en-US" w:eastAsia="zh-CN" w:bidi="ar"/>
        </w:rPr>
        <w:t>国家金融</w:t>
      </w:r>
      <w:r>
        <w:rPr>
          <w:rFonts w:ascii="仿宋_GB2312" w:hAnsi="仿宋_GB2312" w:eastAsia="仿宋_GB2312" w:cs="仿宋_GB2312"/>
          <w:b w:val="0"/>
          <w:bCs w:val="0"/>
          <w:color w:val="000000"/>
          <w:kern w:val="0"/>
          <w:sz w:val="32"/>
          <w:szCs w:val="32"/>
          <w:lang w:val="en-US" w:eastAsia="zh-CN" w:bidi="ar"/>
        </w:rPr>
        <w:t xml:space="preserve">监督管理机构批准并由华泰人寿保险股份有限公司授权经营的其他业务。 </w:t>
      </w:r>
    </w:p>
    <w:p w14:paraId="59D1641E">
      <w:pPr>
        <w:keepNext w:val="0"/>
        <w:keepLines w:val="0"/>
        <w:widowControl/>
        <w:suppressLineNumbers w:val="0"/>
        <w:ind w:firstLine="640" w:firstLineChars="200"/>
        <w:jc w:val="left"/>
        <w:rPr>
          <w:rFonts w:ascii="仿宋_GB2312" w:hAnsi="仿宋_GB2312" w:eastAsia="仿宋_GB2312" w:cs="仿宋_GB2312"/>
          <w:b w:val="0"/>
          <w:bCs w:val="0"/>
          <w:color w:val="000000"/>
          <w:kern w:val="0"/>
          <w:sz w:val="32"/>
          <w:szCs w:val="32"/>
          <w:lang w:val="en-US" w:eastAsia="zh-CN" w:bidi="ar"/>
        </w:rPr>
      </w:pPr>
      <w:r>
        <w:rPr>
          <w:rFonts w:ascii="仿宋_GB2312" w:hAnsi="仿宋_GB2312" w:eastAsia="仿宋_GB2312" w:cs="仿宋_GB2312"/>
          <w:b w:val="0"/>
          <w:bCs w:val="0"/>
          <w:color w:val="000000"/>
          <w:kern w:val="0"/>
          <w:sz w:val="32"/>
          <w:szCs w:val="32"/>
          <w:lang w:val="en-US" w:eastAsia="zh-CN" w:bidi="ar"/>
        </w:rPr>
        <w:t>发证机</w:t>
      </w:r>
      <w:r>
        <w:rPr>
          <w:rFonts w:hint="eastAsia" w:ascii="仿宋_GB2312" w:hAnsi="仿宋_GB2312" w:eastAsia="仿宋_GB2312" w:cs="仿宋_GB2312"/>
          <w:b w:val="0"/>
          <w:bCs w:val="0"/>
          <w:color w:val="000000"/>
          <w:kern w:val="0"/>
          <w:sz w:val="32"/>
          <w:szCs w:val="32"/>
          <w:lang w:val="en-US" w:eastAsia="zh-CN" w:bidi="ar"/>
        </w:rPr>
        <w:t>关</w:t>
      </w:r>
      <w:r>
        <w:rPr>
          <w:rFonts w:ascii="仿宋_GB2312" w:hAnsi="仿宋_GB2312" w:eastAsia="仿宋_GB2312" w:cs="仿宋_GB2312"/>
          <w:b w:val="0"/>
          <w:bCs w:val="0"/>
          <w:color w:val="000000"/>
          <w:kern w:val="0"/>
          <w:sz w:val="32"/>
          <w:szCs w:val="32"/>
          <w:lang w:val="en-US" w:eastAsia="zh-CN" w:bidi="ar"/>
        </w:rPr>
        <w:t>：国家金融监督管理总局</w:t>
      </w:r>
      <w:r>
        <w:rPr>
          <w:rFonts w:hint="eastAsia" w:ascii="仿宋_GB2312" w:hAnsi="仿宋_GB2312" w:eastAsia="仿宋_GB2312" w:cs="仿宋_GB2312"/>
          <w:b w:val="0"/>
          <w:bCs w:val="0"/>
          <w:color w:val="000000"/>
          <w:kern w:val="0"/>
          <w:sz w:val="32"/>
          <w:szCs w:val="32"/>
          <w:lang w:val="en-US" w:eastAsia="zh-CN" w:bidi="ar"/>
        </w:rPr>
        <w:t>辽宁</w:t>
      </w:r>
      <w:r>
        <w:rPr>
          <w:rFonts w:ascii="仿宋_GB2312" w:hAnsi="仿宋_GB2312" w:eastAsia="仿宋_GB2312" w:cs="仿宋_GB2312"/>
          <w:b w:val="0"/>
          <w:bCs w:val="0"/>
          <w:color w:val="000000"/>
          <w:kern w:val="0"/>
          <w:sz w:val="32"/>
          <w:szCs w:val="32"/>
          <w:lang w:val="en-US" w:eastAsia="zh-CN" w:bidi="ar"/>
        </w:rPr>
        <w:t xml:space="preserve">监管局 </w:t>
      </w:r>
    </w:p>
    <w:p w14:paraId="3D09F055">
      <w:pPr>
        <w:keepNext w:val="0"/>
        <w:keepLines w:val="0"/>
        <w:widowControl/>
        <w:suppressLineNumbers w:val="0"/>
        <w:ind w:firstLine="640" w:firstLineChars="200"/>
        <w:jc w:val="left"/>
        <w:rPr>
          <w:rFonts w:ascii="仿宋_GB2312" w:hAnsi="仿宋_GB2312" w:eastAsia="仿宋_GB2312" w:cs="仿宋_GB2312"/>
          <w:b w:val="0"/>
          <w:bCs w:val="0"/>
          <w:color w:val="000000"/>
          <w:kern w:val="0"/>
          <w:sz w:val="32"/>
          <w:szCs w:val="32"/>
          <w:lang w:val="en-US" w:eastAsia="zh-CN" w:bidi="ar"/>
        </w:rPr>
      </w:pPr>
      <w:r>
        <w:rPr>
          <w:rFonts w:ascii="仿宋_GB2312" w:hAnsi="仿宋_GB2312" w:eastAsia="仿宋_GB2312" w:cs="仿宋_GB2312"/>
          <w:b w:val="0"/>
          <w:bCs w:val="0"/>
          <w:color w:val="000000"/>
          <w:kern w:val="0"/>
          <w:sz w:val="32"/>
          <w:szCs w:val="32"/>
          <w:lang w:val="en-US" w:eastAsia="zh-CN" w:bidi="ar"/>
        </w:rPr>
        <w:t>邮政编码：</w:t>
      </w:r>
      <w:r>
        <w:rPr>
          <w:rFonts w:hint="eastAsia" w:ascii="仿宋_GB2312" w:hAnsi="仿宋_GB2312" w:eastAsia="仿宋_GB2312" w:cs="仿宋_GB2312"/>
          <w:b w:val="0"/>
          <w:bCs w:val="0"/>
          <w:color w:val="000000"/>
          <w:kern w:val="0"/>
          <w:sz w:val="32"/>
          <w:szCs w:val="32"/>
          <w:lang w:val="en-US" w:eastAsia="zh-CN" w:bidi="ar"/>
        </w:rPr>
        <w:t>110013</w:t>
      </w:r>
      <w:r>
        <w:rPr>
          <w:rFonts w:ascii="仿宋_GB2312" w:hAnsi="仿宋_GB2312" w:eastAsia="仿宋_GB2312" w:cs="仿宋_GB2312"/>
          <w:b w:val="0"/>
          <w:bCs w:val="0"/>
          <w:color w:val="000000"/>
          <w:kern w:val="0"/>
          <w:sz w:val="32"/>
          <w:szCs w:val="32"/>
          <w:lang w:val="en-US" w:eastAsia="zh-CN" w:bidi="ar"/>
        </w:rPr>
        <w:t xml:space="preserve"> </w:t>
      </w:r>
    </w:p>
    <w:p w14:paraId="7100E9BE">
      <w:pPr>
        <w:keepNext w:val="0"/>
        <w:keepLines w:val="0"/>
        <w:widowControl/>
        <w:suppressLineNumbers w:val="0"/>
        <w:ind w:firstLine="640" w:firstLineChars="200"/>
        <w:jc w:val="left"/>
        <w:rPr>
          <w:rFonts w:hint="default"/>
          <w:lang w:val="en-US"/>
        </w:rPr>
      </w:pPr>
      <w:r>
        <w:rPr>
          <w:rFonts w:ascii="仿宋_GB2312" w:hAnsi="仿宋_GB2312" w:eastAsia="仿宋_GB2312" w:cs="仿宋_GB2312"/>
          <w:b w:val="0"/>
          <w:bCs w:val="0"/>
          <w:color w:val="000000"/>
          <w:kern w:val="0"/>
          <w:sz w:val="32"/>
          <w:szCs w:val="32"/>
          <w:lang w:val="en-US" w:eastAsia="zh-CN" w:bidi="ar"/>
        </w:rPr>
        <w:t>联系人及电话：</w:t>
      </w:r>
      <w:r>
        <w:rPr>
          <w:rFonts w:hint="eastAsia" w:ascii="仿宋_GB2312" w:hAnsi="仿宋_GB2312" w:eastAsia="仿宋_GB2312" w:cs="仿宋_GB2312"/>
          <w:b w:val="0"/>
          <w:bCs w:val="0"/>
          <w:color w:val="000000"/>
          <w:kern w:val="0"/>
          <w:sz w:val="32"/>
          <w:szCs w:val="32"/>
          <w:lang w:val="en-US" w:eastAsia="zh-CN" w:bidi="ar"/>
        </w:rPr>
        <w:t>佟建辉  024-86685962</w:t>
      </w:r>
    </w:p>
    <w:p w14:paraId="70DA71BA"/>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A5D09"/>
    <w:rsid w:val="0AAE2298"/>
    <w:rsid w:val="652463B5"/>
    <w:rsid w:val="68E13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284</Words>
  <Characters>331</Characters>
  <Lines>0</Lines>
  <Paragraphs>0</Paragraphs>
  <TotalTime>6</TotalTime>
  <ScaleCrop>false</ScaleCrop>
  <LinksUpToDate>false</LinksUpToDate>
  <CharactersWithSpaces>353</CharactersWithSpaces>
  <Application>WPS Office_12.8.2.17134_F1E327BC-269C-435d-A152-05C5408002CA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2025-02-10T12:08:00Z</dcterms:created>
  <dc:creator>user</dc:creator>
  <cp:lastModifiedBy> </cp:lastModifiedBy>
  <dcterms:modified xsi:type="dcterms:W3CDTF">2025-02-11T00:41:37Z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2052-12.8.2.17134</vt:lpwstr>
  </property>
  <property fmtid="{D5CDD505-2E9C-101B-9397-08002B2CF9AE}" pid="3" name="KSOTemplateDocerSaveRecord">
    <vt:lpwstr>eyJoZGlkIjoiZWNlN2Y0MWJiMGQ5NTc0NzE3MjI3Njg2OTE2Y2NlYTEiLCJ1c2VySWQiOiI1MDYwNDAwNjUifQ==</vt:lpwstr>
  </property>
  <property fmtid="{D5CDD505-2E9C-101B-9397-08002B2CF9AE}" pid="4" name="ICV">
    <vt:lpwstr>00D507EBBFE64979ABED232B08DE2A54_12</vt:lpwstr>
  </property>
</Properties>
</file>