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960" w:firstLineChars="200"/>
        <w:jc w:val="both"/>
        <w:rPr>
          <w:rFonts w:hint="eastAsia"/>
          <w:b/>
          <w:bCs/>
          <w:sz w:val="48"/>
          <w:szCs w:val="32"/>
        </w:rPr>
      </w:pPr>
      <w:r>
        <w:rPr>
          <w:rFonts w:hint="eastAsia"/>
          <w:b/>
          <w:bCs/>
          <w:sz w:val="48"/>
          <w:szCs w:val="32"/>
          <w:lang w:val="en-US" w:eastAsia="zh-CN"/>
        </w:rPr>
        <w:t>关于</w:t>
      </w:r>
      <w:r>
        <w:rPr>
          <w:rFonts w:hint="eastAsia"/>
          <w:b/>
          <w:bCs/>
          <w:sz w:val="48"/>
          <w:szCs w:val="32"/>
        </w:rPr>
        <w:t>华泰人寿保险股份有限公司</w:t>
      </w:r>
    </w:p>
    <w:p>
      <w:pPr>
        <w:spacing w:line="360" w:lineRule="auto"/>
        <w:jc w:val="center"/>
        <w:rPr>
          <w:rFonts w:hint="eastAsia" w:eastAsia="宋体"/>
          <w:b/>
          <w:bCs/>
          <w:sz w:val="48"/>
          <w:szCs w:val="32"/>
          <w:lang w:val="en-US" w:eastAsia="zh-CN"/>
        </w:rPr>
      </w:pPr>
      <w:r>
        <w:rPr>
          <w:rFonts w:hint="eastAsia" w:eastAsia="宋体"/>
          <w:b/>
          <w:bCs/>
          <w:sz w:val="48"/>
          <w:szCs w:val="32"/>
          <w:lang w:val="en-US" w:eastAsia="zh-CN"/>
        </w:rPr>
        <w:t>绍兴中心支公司</w:t>
      </w:r>
    </w:p>
    <w:p>
      <w:pPr>
        <w:spacing w:line="360" w:lineRule="auto"/>
        <w:jc w:val="center"/>
        <w:rPr>
          <w:rFonts w:hint="eastAsia"/>
          <w:b/>
          <w:bCs/>
          <w:sz w:val="48"/>
          <w:szCs w:val="32"/>
        </w:rPr>
      </w:pPr>
      <w:r>
        <w:rPr>
          <w:rFonts w:hint="eastAsia"/>
          <w:b/>
          <w:bCs/>
          <w:sz w:val="48"/>
          <w:szCs w:val="32"/>
        </w:rPr>
        <w:t>领取新保险许可证公告</w:t>
      </w:r>
    </w:p>
    <w:p>
      <w:pPr>
        <w:spacing w:line="600" w:lineRule="auto"/>
        <w:rPr>
          <w:rFonts w:hint="default" w:ascii="宋体" w:hAnsi="宋体" w:eastAsia="宋体" w:cs="宋体"/>
          <w:color w:val="000000"/>
          <w:kern w:val="0"/>
          <w:sz w:val="28"/>
          <w:szCs w:val="24"/>
          <w:lang w:val="en-US" w:eastAsia="zh-CN"/>
        </w:rPr>
      </w:pPr>
      <w:r>
        <w:rPr>
          <w:rFonts w:ascii="宋体" w:hAnsi="宋体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-306705</wp:posOffset>
                </wp:positionH>
                <wp:positionV relativeFrom="paragraph">
                  <wp:posOffset>31115</wp:posOffset>
                </wp:positionV>
                <wp:extent cx="5798820" cy="6017260"/>
                <wp:effectExtent l="7620" t="7620" r="22860" b="139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820" cy="601726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4.15pt;margin-top:2.45pt;height:473.8pt;width:456.6pt;z-index:-251657216;mso-width-relative:page;mso-height-relative:page;" filled="f" stroked="t" coordsize="21600,21600" o:gfxdata="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FTEo9kAAAAJAQAADwAAAAAAAAABACAAAAAiAAAAZHJzL2Rvd25yZXYueG1s&#10;UEsBAhQAFAAAAAgAh07iQCy/bLP3AQAA9wMAAA4AAAAAAAAAAQAgAAAAKAEAAGRycy9lMm9Eb2Mu&#10;eG1sUEsFBgAAAAAGAAYAWQEAAJEFAAAAAA==&#10;">
                <v:fill on="f" focussize="0,0"/>
                <v:stroke weight="1.25pt"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/>
          <w:sz w:val="28"/>
          <w:szCs w:val="24"/>
        </w:rPr>
        <w:t>机构名称：</w:t>
      </w:r>
      <w:r>
        <w:rPr>
          <w:rFonts w:hint="eastAsia" w:ascii="宋体" w:hAnsi="宋体" w:eastAsia="宋体"/>
          <w:sz w:val="28"/>
          <w:szCs w:val="24"/>
          <w:lang w:val="en-US" w:eastAsia="zh-CN"/>
        </w:rPr>
        <w:t>华泰人寿保险股份有限公司绍兴中心支公司</w:t>
      </w:r>
    </w:p>
    <w:p>
      <w:pPr>
        <w:widowControl/>
        <w:spacing w:line="600" w:lineRule="auto"/>
        <w:rPr>
          <w:rFonts w:hint="default" w:ascii="宋体" w:hAnsi="宋体" w:eastAsia="宋体"/>
          <w:sz w:val="28"/>
          <w:szCs w:val="24"/>
          <w:lang w:val="en-US" w:eastAsia="zh-CN"/>
        </w:rPr>
      </w:pPr>
      <w:r>
        <w:rPr>
          <w:rFonts w:hint="eastAsia" w:ascii="宋体" w:hAnsi="宋体" w:eastAsia="宋体"/>
          <w:sz w:val="28"/>
          <w:szCs w:val="24"/>
          <w:lang w:val="en-US" w:eastAsia="zh-CN"/>
        </w:rPr>
        <w:t>经营区域：</w:t>
      </w:r>
      <w:r>
        <w:rPr>
          <w:rFonts w:hint="eastAsia" w:ascii="宋体" w:hAnsi="宋体" w:eastAsia="宋体"/>
          <w:color w:val="auto"/>
          <w:sz w:val="28"/>
          <w:szCs w:val="24"/>
          <w:lang w:val="en-US" w:eastAsia="zh-CN"/>
        </w:rPr>
        <w:t>绍兴地区</w:t>
      </w:r>
    </w:p>
    <w:p>
      <w:pPr>
        <w:widowControl/>
        <w:spacing w:line="600" w:lineRule="auto"/>
        <w:rPr>
          <w:rFonts w:hint="default" w:ascii="宋体" w:hAnsi="宋体" w:eastAsia="宋体"/>
          <w:color w:val="FF0000"/>
          <w:sz w:val="28"/>
          <w:szCs w:val="24"/>
          <w:lang w:val="en-US" w:eastAsia="zh-CN"/>
        </w:rPr>
      </w:pPr>
      <w:r>
        <w:rPr>
          <w:rFonts w:hint="eastAsia" w:ascii="宋体" w:hAnsi="宋体"/>
          <w:sz w:val="28"/>
          <w:szCs w:val="24"/>
        </w:rPr>
        <w:t>许可证编号：</w:t>
      </w:r>
      <w:r>
        <w:rPr>
          <w:rFonts w:hint="eastAsia" w:ascii="宋体" w:hAnsi="宋体" w:eastAsia="宋体"/>
          <w:sz w:val="28"/>
          <w:szCs w:val="24"/>
          <w:lang w:val="en-US" w:eastAsia="zh-CN"/>
        </w:rPr>
        <w:t>00158955</w:t>
      </w:r>
      <w:r>
        <w:rPr>
          <w:rFonts w:hint="eastAsia" w:ascii="宋体" w:hAnsi="宋体"/>
          <w:sz w:val="28"/>
          <w:szCs w:val="24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4"/>
        </w:rPr>
        <w:t xml:space="preserve"> 许可证机构编码：</w:t>
      </w:r>
      <w:r>
        <w:rPr>
          <w:rFonts w:hint="eastAsia" w:ascii="宋体" w:hAnsi="宋体" w:eastAsia="宋体"/>
          <w:sz w:val="28"/>
          <w:szCs w:val="24"/>
          <w:lang w:val="en-US" w:eastAsia="zh-CN"/>
        </w:rPr>
        <w:t>000076330600</w:t>
      </w:r>
    </w:p>
    <w:p>
      <w:pPr>
        <w:widowControl/>
        <w:spacing w:line="600" w:lineRule="auto"/>
        <w:rPr>
          <w:rFonts w:hint="eastAsia" w:ascii="宋体" w:hAnsi="宋体"/>
          <w:color w:val="auto"/>
          <w:sz w:val="28"/>
          <w:szCs w:val="24"/>
        </w:rPr>
      </w:pPr>
      <w:r>
        <w:rPr>
          <w:rFonts w:hint="eastAsia" w:ascii="宋体" w:hAnsi="宋体"/>
          <w:sz w:val="28"/>
          <w:szCs w:val="24"/>
        </w:rPr>
        <w:t>业</w:t>
      </w:r>
      <w:r>
        <w:rPr>
          <w:rFonts w:hint="eastAsia" w:ascii="宋体" w:hAnsi="宋体"/>
          <w:color w:val="auto"/>
          <w:sz w:val="28"/>
          <w:szCs w:val="24"/>
        </w:rPr>
        <w:t>务范围：人寿保险、健康保险</w:t>
      </w:r>
      <w:r>
        <w:rPr>
          <w:rFonts w:hint="eastAsia" w:ascii="宋体" w:hAnsi="宋体" w:eastAsia="宋体"/>
          <w:color w:val="auto"/>
          <w:sz w:val="28"/>
          <w:szCs w:val="24"/>
          <w:lang w:val="en-US" w:eastAsia="zh-CN"/>
        </w:rPr>
        <w:t>和</w:t>
      </w:r>
      <w:r>
        <w:rPr>
          <w:rFonts w:hint="eastAsia" w:ascii="宋体" w:hAnsi="宋体"/>
          <w:color w:val="auto"/>
          <w:sz w:val="28"/>
          <w:szCs w:val="24"/>
        </w:rPr>
        <w:t>意外伤害保险等各类人身保险业务；经</w:t>
      </w:r>
      <w:r>
        <w:rPr>
          <w:rFonts w:hint="eastAsia" w:ascii="宋体" w:hAnsi="宋体" w:eastAsia="宋体"/>
          <w:color w:val="auto"/>
          <w:sz w:val="28"/>
          <w:szCs w:val="24"/>
          <w:lang w:val="en-US" w:eastAsia="zh-CN"/>
        </w:rPr>
        <w:t>营上级机构在银行保险监督管理机构批准业务范围内授权</w:t>
      </w:r>
      <w:r>
        <w:rPr>
          <w:rFonts w:hint="eastAsia" w:ascii="宋体" w:hAnsi="宋体"/>
          <w:color w:val="auto"/>
          <w:sz w:val="28"/>
          <w:szCs w:val="24"/>
        </w:rPr>
        <w:t>的其他业务。</w:t>
      </w:r>
    </w:p>
    <w:p>
      <w:pPr>
        <w:widowControl/>
        <w:spacing w:line="600" w:lineRule="auto"/>
        <w:jc w:val="left"/>
        <w:rPr>
          <w:rFonts w:hint="eastAsia" w:ascii="宋体" w:hAnsi="宋体" w:eastAsia="宋体" w:cs="Times New Roman"/>
          <w:color w:val="auto"/>
          <w:sz w:val="28"/>
          <w:szCs w:val="24"/>
          <w:lang w:val="en-US" w:eastAsia="zh-CN"/>
        </w:rPr>
      </w:pPr>
      <w:r>
        <w:rPr>
          <w:rFonts w:hint="eastAsia" w:ascii="宋体" w:hAnsi="宋体" w:eastAsia="宋体"/>
          <w:sz w:val="28"/>
          <w:szCs w:val="24"/>
          <w:lang w:val="en-US" w:eastAsia="zh-CN"/>
        </w:rPr>
        <w:t>机构</w:t>
      </w:r>
      <w:r>
        <w:rPr>
          <w:rFonts w:hint="eastAsia" w:ascii="宋体" w:hAnsi="宋体"/>
          <w:sz w:val="28"/>
          <w:szCs w:val="24"/>
        </w:rPr>
        <w:t>住所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/>
        </w:rPr>
        <w:t>：浙江省绍兴市越城区灵芝街道解放大道701</w:t>
      </w:r>
      <w:bookmarkStart w:id="0" w:name="_GoBack"/>
      <w:bookmarkEnd w:id="0"/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/>
        </w:rPr>
        <w:t>号越发大厦2003—1室</w:t>
      </w:r>
    </w:p>
    <w:p>
      <w:pPr>
        <w:spacing w:line="600" w:lineRule="auto"/>
        <w:rPr>
          <w:rFonts w:hint="eastAsia" w:ascii="宋体" w:hAnsi="宋体" w:eastAsia="宋体"/>
          <w:sz w:val="28"/>
          <w:szCs w:val="24"/>
          <w:lang w:eastAsia="zh-CN"/>
        </w:rPr>
      </w:pPr>
      <w:r>
        <w:rPr>
          <w:rFonts w:hint="eastAsia" w:ascii="宋体" w:hAnsi="宋体"/>
          <w:sz w:val="28"/>
          <w:szCs w:val="24"/>
        </w:rPr>
        <w:t>邮政编码：</w:t>
      </w:r>
      <w:r>
        <w:rPr>
          <w:rFonts w:hint="eastAsia" w:ascii="宋体" w:hAnsi="宋体" w:eastAsia="宋体"/>
          <w:sz w:val="28"/>
          <w:szCs w:val="24"/>
          <w:lang w:val="en-US" w:eastAsia="zh-CN"/>
        </w:rPr>
        <w:t>312000</w:t>
      </w:r>
      <w:r>
        <w:rPr>
          <w:rFonts w:hint="eastAsia" w:ascii="宋体" w:hAnsi="宋体"/>
          <w:sz w:val="28"/>
          <w:szCs w:val="24"/>
        </w:rPr>
        <w:t xml:space="preserve">            </w:t>
      </w:r>
      <w:r>
        <w:rPr>
          <w:rFonts w:hint="eastAsia" w:ascii="宋体" w:hAnsi="宋体"/>
          <w:sz w:val="28"/>
          <w:szCs w:val="24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4"/>
        </w:rPr>
        <w:t>负责人：</w:t>
      </w:r>
      <w:r>
        <w:rPr>
          <w:rFonts w:hint="eastAsia" w:ascii="宋体" w:hAnsi="宋体" w:eastAsia="宋体"/>
          <w:sz w:val="28"/>
          <w:szCs w:val="24"/>
          <w:lang w:val="en-US" w:eastAsia="zh-CN"/>
        </w:rPr>
        <w:t>余一渊</w:t>
      </w:r>
    </w:p>
    <w:p>
      <w:pPr>
        <w:spacing w:line="600" w:lineRule="auto"/>
        <w:rPr>
          <w:rFonts w:hint="default" w:ascii="宋体" w:hAnsi="宋体" w:eastAsia="宋体"/>
          <w:sz w:val="28"/>
          <w:szCs w:val="24"/>
          <w:lang w:val="en-US" w:eastAsia="zh-CN"/>
        </w:rPr>
      </w:pPr>
      <w:r>
        <w:rPr>
          <w:rFonts w:hint="eastAsia" w:ascii="宋体" w:hAnsi="宋体"/>
          <w:sz w:val="28"/>
          <w:szCs w:val="24"/>
        </w:rPr>
        <w:t>联系电话：</w:t>
      </w:r>
      <w:r>
        <w:rPr>
          <w:rFonts w:hint="eastAsia" w:ascii="宋体" w:hAnsi="宋体" w:eastAsia="宋体"/>
          <w:sz w:val="28"/>
          <w:szCs w:val="24"/>
          <w:lang w:val="en-US" w:eastAsia="zh-CN"/>
        </w:rPr>
        <w:t>0575-88688078</w:t>
      </w:r>
    </w:p>
    <w:p>
      <w:pPr>
        <w:spacing w:line="600" w:lineRule="auto"/>
        <w:rPr>
          <w:rFonts w:hint="default" w:ascii="宋体" w:hAnsi="宋体" w:eastAsia="宋体"/>
          <w:sz w:val="28"/>
          <w:szCs w:val="24"/>
          <w:lang w:val="en-US" w:eastAsia="zh-CN"/>
        </w:rPr>
      </w:pPr>
      <w:r>
        <w:rPr>
          <w:rFonts w:hint="eastAsia" w:ascii="宋体" w:hAnsi="宋体" w:eastAsia="宋体"/>
          <w:sz w:val="28"/>
          <w:szCs w:val="24"/>
          <w:lang w:val="en-US" w:eastAsia="zh-CN"/>
        </w:rPr>
        <w:t>发证机关：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国家金融监督管理总局绍兴监管分局</w:t>
      </w:r>
    </w:p>
    <w:p>
      <w:pPr>
        <w:spacing w:line="600" w:lineRule="auto"/>
        <w:rPr>
          <w:rFonts w:hint="eastAsia" w:ascii="宋体" w:hAnsi="宋体"/>
          <w:sz w:val="28"/>
          <w:szCs w:val="24"/>
        </w:rPr>
      </w:pPr>
      <w:r>
        <w:rPr>
          <w:rFonts w:hint="eastAsia" w:ascii="宋体" w:hAnsi="宋体"/>
          <w:sz w:val="28"/>
          <w:szCs w:val="24"/>
        </w:rPr>
        <w:t>许可</w:t>
      </w:r>
      <w:r>
        <w:rPr>
          <w:rFonts w:hint="eastAsia" w:ascii="宋体" w:hAnsi="宋体"/>
          <w:color w:val="auto"/>
          <w:sz w:val="28"/>
          <w:szCs w:val="24"/>
        </w:rPr>
        <w:t>证颁发日期：</w:t>
      </w:r>
      <w:r>
        <w:rPr>
          <w:rFonts w:hint="eastAsia" w:ascii="宋体" w:hAnsi="宋体" w:eastAsia="宋体"/>
          <w:color w:val="auto"/>
          <w:sz w:val="28"/>
          <w:szCs w:val="24"/>
          <w:lang w:val="en-US" w:eastAsia="zh-CN"/>
        </w:rPr>
        <w:t>2025年02月21日</w:t>
      </w:r>
    </w:p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25534"/>
    <w:rsid w:val="01821808"/>
    <w:rsid w:val="01CF69E8"/>
    <w:rsid w:val="083646A0"/>
    <w:rsid w:val="0D3A1197"/>
    <w:rsid w:val="0D4A7ED4"/>
    <w:rsid w:val="0E201378"/>
    <w:rsid w:val="0E5638A5"/>
    <w:rsid w:val="13177405"/>
    <w:rsid w:val="13D604FC"/>
    <w:rsid w:val="18752075"/>
    <w:rsid w:val="19E25534"/>
    <w:rsid w:val="1A852CB5"/>
    <w:rsid w:val="216C69BF"/>
    <w:rsid w:val="223E5D6B"/>
    <w:rsid w:val="25DA6821"/>
    <w:rsid w:val="30917F58"/>
    <w:rsid w:val="352F4316"/>
    <w:rsid w:val="3BAF4DB3"/>
    <w:rsid w:val="41DF52F8"/>
    <w:rsid w:val="45542F3C"/>
    <w:rsid w:val="4E4254CE"/>
    <w:rsid w:val="4FF643CE"/>
    <w:rsid w:val="508625EF"/>
    <w:rsid w:val="532B5EFF"/>
    <w:rsid w:val="564A484B"/>
    <w:rsid w:val="65305757"/>
    <w:rsid w:val="6AE56444"/>
    <w:rsid w:val="7ABE6C8B"/>
    <w:rsid w:val="7DAF4B54"/>
    <w:rsid w:val="7F5A476A"/>
    <w:rsid w:val="7F7A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jc w:val="both"/>
    </w:pPr>
    <w:rPr>
      <w:rFonts w:ascii="Times New Roman" w:hAnsi="Times New Roman" w:eastAsia="Times New Roman" w:cs="Times New Roman"/>
      <w:color w:val="000000"/>
      <w:kern w:val="2"/>
      <w:position w:val="0"/>
      <w:sz w:val="21"/>
      <w:u w:val="none" w:color="000000"/>
      <w:shd w:val="clear" w:color="auto" w:fill="auto"/>
      <w:lang w:val="en-US" w:eastAsia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Office_12.8.2.15292_F1E327BC-269C-435d-A152-05C5408002CA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2021-09-15T02:35:00Z</dcterms:created>
  <dc:creator>谢伟龙</dc:creator>
  <cp:lastModifiedBy>谢伟龙</cp:lastModifiedBy>
  <cp:lastPrinted>2023-09-19T00:41:00Z</cp:lastPrinted>
  <dcterms:modified xsi:type="dcterms:W3CDTF">2025-02-24T09:24:56Z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2052-12.8.2.15292</vt:lpwstr>
  </property>
  <property fmtid="{D5CDD505-2E9C-101B-9397-08002B2CF9AE}" pid="3" name="ICV">
    <vt:lpwstr>11F35C93AA5143B6AD554E39EC748D42_12</vt:lpwstr>
  </property>
</Properties>
</file>