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华泰人寿保险股份有限公司枣庄市市中支公司关于《保险许可证》的</w:t>
      </w:r>
      <w:r>
        <w:rPr>
          <w:rFonts w:hint="eastAsia" w:ascii="黑体" w:hAnsi="黑体" w:eastAsia="黑体" w:cs="黑体"/>
          <w:sz w:val="44"/>
          <w:szCs w:val="44"/>
          <w:lang w:eastAsia="zh-CN"/>
        </w:rPr>
        <w:t>公告</w:t>
      </w:r>
    </w:p>
    <w:p>
      <w:pPr>
        <w:jc w:val="center"/>
        <w:rPr>
          <w:rFonts w:hint="eastAsia" w:ascii="仿宋" w:hAnsi="仿宋" w:eastAsia="仿宋" w:cs="仿宋"/>
          <w:sz w:val="28"/>
          <w:szCs w:val="28"/>
          <w:lang w:eastAsia="zh-CN"/>
        </w:rPr>
      </w:pPr>
    </w:p>
    <w:p>
      <w:pPr>
        <w:jc w:val="left"/>
        <w:rPr>
          <w:rFonts w:hint="eastAsia" w:ascii="仿宋" w:hAnsi="仿宋" w:eastAsia="仿宋" w:cs="仿宋"/>
          <w:color w:val="auto"/>
          <w:sz w:val="32"/>
          <w:szCs w:val="32"/>
          <w:lang w:eastAsia="zh-CN"/>
        </w:rPr>
      </w:pPr>
      <w:r>
        <w:rPr>
          <w:rFonts w:hint="eastAsia" w:ascii="仿宋" w:hAnsi="仿宋" w:eastAsia="仿宋" w:cs="仿宋"/>
          <w:sz w:val="28"/>
          <w:szCs w:val="28"/>
          <w:lang w:val="en-US" w:eastAsia="zh-CN"/>
        </w:rPr>
        <w:t xml:space="preserve">    华泰人寿保险股份有限公司枣庄市市中支公司</w:t>
      </w:r>
      <w:r>
        <w:rPr>
          <w:rFonts w:hint="eastAsia" w:ascii="仿宋" w:hAnsi="仿宋" w:eastAsia="仿宋" w:cs="仿宋"/>
          <w:sz w:val="32"/>
          <w:szCs w:val="32"/>
          <w:lang w:eastAsia="zh-CN"/>
        </w:rPr>
        <w:t>因机构变更营业地址，经</w:t>
      </w:r>
      <w:r>
        <w:rPr>
          <w:rFonts w:hint="eastAsia" w:ascii="仿宋" w:hAnsi="仿宋" w:eastAsia="仿宋" w:cs="仿宋"/>
          <w:sz w:val="32"/>
          <w:szCs w:val="32"/>
          <w:lang w:val="en-US" w:eastAsia="zh-CN"/>
        </w:rPr>
        <w:t>国家金融</w:t>
      </w:r>
      <w:r>
        <w:rPr>
          <w:rFonts w:hint="eastAsia" w:ascii="仿宋" w:hAnsi="仿宋" w:eastAsia="仿宋" w:cs="仿宋"/>
          <w:sz w:val="32"/>
          <w:szCs w:val="32"/>
          <w:lang w:eastAsia="zh-CN"/>
        </w:rPr>
        <w:t>监督管理</w:t>
      </w:r>
      <w:r>
        <w:rPr>
          <w:rFonts w:hint="eastAsia" w:ascii="仿宋" w:hAnsi="仿宋" w:eastAsia="仿宋" w:cs="仿宋"/>
          <w:sz w:val="32"/>
          <w:szCs w:val="32"/>
          <w:lang w:val="en-US" w:eastAsia="zh-CN"/>
        </w:rPr>
        <w:t>总局枣庄</w:t>
      </w:r>
      <w:r>
        <w:rPr>
          <w:rFonts w:hint="eastAsia" w:ascii="仿宋" w:hAnsi="仿宋" w:eastAsia="仿宋" w:cs="仿宋"/>
          <w:sz w:val="32"/>
          <w:szCs w:val="32"/>
          <w:lang w:eastAsia="zh-CN"/>
        </w:rPr>
        <w:t>监管分局批准，换发</w:t>
      </w:r>
      <w:r>
        <w:rPr>
          <w:rFonts w:hint="eastAsia" w:ascii="仿宋" w:hAnsi="仿宋" w:eastAsia="仿宋" w:cs="仿宋"/>
          <w:color w:val="auto"/>
          <w:sz w:val="32"/>
          <w:szCs w:val="32"/>
          <w:lang w:eastAsia="zh-CN"/>
        </w:rPr>
        <w:t>《中华人民共和国保险许可证》，现予以公告。</w:t>
      </w:r>
    </w:p>
    <w:p>
      <w:pPr>
        <w:ind w:firstLine="640"/>
        <w:rPr>
          <w:rFonts w:hint="eastAsia" w:ascii="仿宋" w:hAnsi="仿宋" w:eastAsia="仿宋" w:cs="仿宋"/>
          <w:color w:val="auto"/>
          <w:w w:val="98"/>
          <w:sz w:val="32"/>
          <w:szCs w:val="32"/>
          <w:lang w:eastAsia="zh-CN"/>
        </w:rPr>
      </w:pPr>
      <w:r>
        <w:rPr>
          <w:rFonts w:hint="eastAsia" w:ascii="仿宋" w:hAnsi="仿宋" w:eastAsia="仿宋" w:cs="仿宋"/>
          <w:color w:val="auto"/>
          <w:w w:val="98"/>
          <w:sz w:val="32"/>
          <w:szCs w:val="32"/>
          <w:lang w:eastAsia="zh-CN"/>
        </w:rPr>
        <w:t>机构名称：</w:t>
      </w:r>
      <w:r>
        <w:rPr>
          <w:rFonts w:hint="eastAsia" w:ascii="仿宋" w:hAnsi="仿宋" w:eastAsia="仿宋" w:cs="仿宋"/>
          <w:color w:val="auto"/>
          <w:w w:val="98"/>
          <w:sz w:val="32"/>
          <w:szCs w:val="32"/>
          <w:lang w:val="en-US" w:eastAsia="zh-CN"/>
        </w:rPr>
        <w:t>华泰人寿保险股份有限公司枣庄市市中支公司</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机构编码：</w:t>
      </w:r>
      <w:r>
        <w:rPr>
          <w:rFonts w:hint="eastAsia" w:ascii="仿宋" w:hAnsi="仿宋" w:eastAsia="仿宋" w:cs="仿宋"/>
          <w:color w:val="auto"/>
          <w:sz w:val="32"/>
          <w:szCs w:val="32"/>
          <w:lang w:val="en-US" w:eastAsia="zh-CN"/>
        </w:rPr>
        <w:t>000076370402</w:t>
      </w:r>
    </w:p>
    <w:p>
      <w:pPr>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许可证流水号：</w:t>
      </w:r>
      <w:r>
        <w:rPr>
          <w:rFonts w:hint="eastAsia" w:ascii="仿宋" w:hAnsi="仿宋" w:eastAsia="仿宋" w:cs="仿宋"/>
          <w:color w:val="auto"/>
          <w:sz w:val="32"/>
          <w:szCs w:val="32"/>
          <w:lang w:val="en-US" w:eastAsia="zh-CN"/>
        </w:rPr>
        <w:t xml:space="preserve">00110348    </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成立日期：</w:t>
      </w:r>
      <w:r>
        <w:rPr>
          <w:rFonts w:hint="eastAsia" w:ascii="仿宋" w:hAnsi="仿宋" w:eastAsia="仿宋" w:cs="仿宋"/>
          <w:color w:val="auto"/>
          <w:sz w:val="32"/>
          <w:szCs w:val="32"/>
          <w:lang w:val="en-US" w:eastAsia="zh-CN"/>
        </w:rPr>
        <w:t>2016年12月29日</w:t>
      </w:r>
    </w:p>
    <w:p>
      <w:pPr>
        <w:ind w:firstLine="64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业务范围：在枣庄市经营：</w:t>
      </w:r>
      <w:bookmarkStart w:id="0" w:name="_GoBack"/>
      <w:bookmarkEnd w:id="0"/>
      <w:r>
        <w:rPr>
          <w:rFonts w:hint="eastAsia" w:ascii="仿宋" w:hAnsi="仿宋" w:eastAsia="仿宋" w:cs="仿宋"/>
          <w:color w:val="auto"/>
          <w:sz w:val="32"/>
          <w:szCs w:val="32"/>
          <w:lang w:val="en-US" w:eastAsia="zh-CN"/>
        </w:rPr>
        <w:t>人寿保险、健康保险、意外伤害保险等各类人身保险业务；经保险监督管理机构批准的并经上级公司授权与保险有关的其他业务</w:t>
      </w:r>
    </w:p>
    <w:p>
      <w:pPr>
        <w:ind w:left="640" w:hanging="640" w:hanging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w w:val="99"/>
          <w:sz w:val="32"/>
          <w:szCs w:val="32"/>
          <w:lang w:val="en-US" w:eastAsia="zh-CN"/>
        </w:rPr>
        <w:t>机构住所：山东省枣庄市市中区龙头路31号1号楼三楼</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联系电话：0632-3308266</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发证机关：国家金融监督管理总局枣庄监管分局</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发证日期：2023年12月04日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87EC5"/>
    <w:rsid w:val="5AA21D09"/>
    <w:rsid w:val="6E987E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2023-03-13T05:04:00Z</dcterms:created>
  <dc:creator>崔天宇</dc:creator>
  <cp:lastModifiedBy>user</cp:lastModifiedBy>
  <dcterms:modified xsi:type="dcterms:W3CDTF">2023-12-07T07:44:27Z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