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eastAsia="zh-CN"/>
        </w:rPr>
        <w:t>盐城中心支公司</w:t>
      </w:r>
      <w:r>
        <w:rPr>
          <w:rFonts w:hint="eastAsia" w:ascii="黑体" w:eastAsia="黑体"/>
          <w:sz w:val="44"/>
          <w:szCs w:val="44"/>
          <w:highlight w:val="none"/>
          <w:lang w:val="en-US" w:eastAsia="zh-CN"/>
        </w:rPr>
        <w:t>秦南营销服务部</w:t>
      </w:r>
      <w:r>
        <w:rPr>
          <w:rFonts w:hint="eastAsia" w:ascii="黑体" w:eastAsia="黑体"/>
          <w:sz w:val="44"/>
          <w:szCs w:val="44"/>
          <w:highlight w:val="none"/>
        </w:rPr>
        <w:t>的公告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经国家金融监管管理总局盐城监管分局核准，我公司对华泰人寿保险股份有限公司盐城中心支公司秦南</w:t>
      </w:r>
      <w:bookmarkStart w:id="0" w:name="_GoBack"/>
      <w:bookmarkEnd w:id="0"/>
      <w:r>
        <w:rPr>
          <w:rFonts w:hint="eastAsia" w:ascii="仿宋_GB2312" w:eastAsia="仿宋_GB2312"/>
          <w:sz w:val="32"/>
          <w:szCs w:val="32"/>
          <w:highlight w:val="none"/>
          <w:lang w:val="en-US" w:eastAsia="zh-CN"/>
        </w:rPr>
        <w:t>营销服务部予以撤销，并注销《保险许可证》，现将有关情况公告如下：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撤销机构名称：华泰人寿保险股份有限公司盐城中心支公司秦南营销服务部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机构编码：000076320903001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保险许可证流水号：00022287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成立日期：2010年08月10日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机构住所：江苏省盐城市盐都区秦南镇果林居委会光明路北侧1幢1号房一层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撤销日期：2025年04月28日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自撤销之日起，华泰人寿保险股份有限公司盐城中心支公司秦营销服务部后续服务事宜均由华泰人寿保险股份有限公司盐城中心支公司承担。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后续服务地址：江苏省盐城市市区大庆中路74号商办综合楼四、五楼    </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联系电话：0515-88163055</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1B6B4813"/>
    <w:rsid w:val="21DB0D95"/>
    <w:rsid w:val="23871C8E"/>
    <w:rsid w:val="290C23E2"/>
    <w:rsid w:val="2A2D0C2E"/>
    <w:rsid w:val="2EB42E0E"/>
    <w:rsid w:val="302719B6"/>
    <w:rsid w:val="32612344"/>
    <w:rsid w:val="38C100E8"/>
    <w:rsid w:val="41653D33"/>
    <w:rsid w:val="47460F73"/>
    <w:rsid w:val="4E635C5C"/>
    <w:rsid w:val="513F1701"/>
    <w:rsid w:val="541E1E54"/>
    <w:rsid w:val="6A133917"/>
    <w:rsid w:val="7A2A3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25</TotalTime>
  <ScaleCrop>false</ScaleCrop>
  <LinksUpToDate>false</LinksUpToDate>
  <CharactersWithSpaces>462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郭娟</cp:lastModifiedBy>
  <dcterms:modified xsi:type="dcterms:W3CDTF">2025-04-28T07:46:58Z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60F58EE8078C439B9E22897244C315A4_13</vt:lpwstr>
  </property>
  <property fmtid="{D5CDD505-2E9C-101B-9397-08002B2CF9AE}" pid="4" name="KSOTemplateDocerSaveRecord">
    <vt:lpwstr>eyJoZGlkIjoiMWFiZGQyOGNmNzcwZGI5MTUzYjM5NDM1Mjg1MDlmMDAiLCJ1c2VySWQiOiI0NDU3ODkzMTMifQ==</vt:lpwstr>
  </property>
</Properties>
</file>