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</w:t>
      </w:r>
      <w:r>
        <w:rPr>
          <w:rFonts w:hint="eastAsia" w:ascii="黑体" w:eastAsia="黑体"/>
          <w:sz w:val="44"/>
          <w:szCs w:val="44"/>
          <w:lang w:val="en-US" w:eastAsia="zh-CN"/>
        </w:rPr>
        <w:t>济南</w:t>
      </w:r>
      <w:r>
        <w:rPr>
          <w:rFonts w:hint="eastAsia" w:ascii="黑体" w:eastAsia="黑体"/>
          <w:sz w:val="44"/>
          <w:szCs w:val="44"/>
          <w:lang w:eastAsia="zh-CN"/>
        </w:rPr>
        <w:t>中心支</w:t>
      </w:r>
      <w:r>
        <w:rPr>
          <w:rFonts w:hint="eastAsia" w:ascii="黑体" w:eastAsia="黑体"/>
          <w:sz w:val="44"/>
          <w:szCs w:val="44"/>
          <w:lang w:val="en-US" w:eastAsia="zh-CN"/>
        </w:rPr>
        <w:t>公司平阴</w:t>
      </w:r>
      <w:r>
        <w:rPr>
          <w:rFonts w:hint="eastAsia" w:ascii="黑体" w:eastAsia="黑体"/>
          <w:sz w:val="44"/>
          <w:szCs w:val="44"/>
          <w:lang w:eastAsia="zh-CN"/>
        </w:rPr>
        <w:t>营销服务部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经中国银行保险监督管理委员会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山东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监管局核准，我公司对华泰人寿保险股份有限公司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济南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平阴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济南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平阴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营销服务部</w:t>
      </w:r>
    </w:p>
    <w:p>
      <w:pPr>
        <w:widowControl/>
        <w:shd w:val="clear" w:color="auto" w:fill="FFFFFF"/>
        <w:jc w:val="left"/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00051850</w:t>
      </w:r>
    </w:p>
    <w:p>
      <w:pPr>
        <w:widowControl/>
        <w:shd w:val="clear" w:color="auto" w:fill="FFFFFF"/>
        <w:ind w:firstLine="640"/>
        <w:jc w:val="left"/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000076370124001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许可该机构经营保险监督管理机构依照有关法律，行政法规和其他规定批准的业务，经营范围以批准文件和上级管理单位授权文件所列的为准。</w:t>
      </w:r>
    </w:p>
    <w:p>
      <w:pPr>
        <w:widowControl/>
        <w:shd w:val="clear" w:color="auto" w:fill="FFFFFF"/>
        <w:ind w:firstLine="640"/>
        <w:jc w:val="left"/>
        <w:rPr>
          <w:rFonts w:hint="default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济南市平阴县平阴镇西桥口村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二、后续服务等相关事宜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济南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中心支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平阴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后续服务事宜均由华泰人寿保险股份有限公司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济南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中心支公司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济南市历下区经十路13777号中润世纪城17号楼15层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联系电话：0531-81673096（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济南中心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支公司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A0AAC"/>
    <w:rsid w:val="07E33B72"/>
    <w:rsid w:val="14BD757B"/>
    <w:rsid w:val="169B0523"/>
    <w:rsid w:val="1C9E0E5B"/>
    <w:rsid w:val="21DB0D95"/>
    <w:rsid w:val="21E04D18"/>
    <w:rsid w:val="23522301"/>
    <w:rsid w:val="290C23E2"/>
    <w:rsid w:val="377D6F8E"/>
    <w:rsid w:val="38C100E8"/>
    <w:rsid w:val="4D9F3960"/>
    <w:rsid w:val="4E635C5C"/>
    <w:rsid w:val="63F60357"/>
    <w:rsid w:val="6A133917"/>
    <w:rsid w:val="6CAB0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105</TotalTime>
  <ScaleCrop>false</ScaleCrop>
  <LinksUpToDate>false</LinksUpToDate>
  <CharactersWithSpaces>531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秦磊</cp:lastModifiedBy>
  <dcterms:modified xsi:type="dcterms:W3CDTF">2023-03-07T02:22:56Z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5801DE0223A642EE9C321AB91CD406E8</vt:lpwstr>
  </property>
</Properties>
</file>