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关于</w:t>
      </w:r>
      <w:r>
        <w:rPr>
          <w:rFonts w:hint="eastAsia" w:ascii="黑体" w:eastAsia="黑体"/>
          <w:sz w:val="44"/>
          <w:szCs w:val="44"/>
          <w:lang w:eastAsia="zh-CN"/>
        </w:rPr>
        <w:t>撤销华泰人寿保险股份有限公司泰州中心支公司靖江营销服务部</w:t>
      </w:r>
      <w:r>
        <w:rPr>
          <w:rFonts w:hint="eastAsia" w:ascii="黑体" w:eastAsia="黑体"/>
          <w:sz w:val="44"/>
          <w:szCs w:val="44"/>
        </w:rPr>
        <w:t>的公告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widowControl/>
        <w:shd w:val="clear" w:color="auto" w:fill="FFFFFF"/>
        <w:ind w:firstLine="640" w:firstLineChars="200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经中国银行保险监督管理委员会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泰州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监管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分</w:t>
      </w:r>
      <w:bookmarkStart w:id="0" w:name="_GoBack"/>
      <w:bookmarkEnd w:id="0"/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局核准，我公司对华泰人寿保险股份有限公司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泰州中心支公司靖江营销服务部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予以撤销，并注销《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经营保险业务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许可证》，现将有关情况公告如下：</w:t>
      </w:r>
    </w:p>
    <w:p>
      <w:pPr>
        <w:widowControl/>
        <w:shd w:val="clear" w:color="auto" w:fill="FFFFFF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　　一、撤销机构基本情况</w:t>
      </w:r>
    </w:p>
    <w:p>
      <w:pPr>
        <w:widowControl/>
        <w:shd w:val="clear" w:color="auto" w:fill="FFFFFF"/>
        <w:ind w:firstLine="640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撤销机构名称：华泰人寿保险股份有限公司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泰州中心支公司靖江营销服务部</w:t>
      </w:r>
    </w:p>
    <w:p>
      <w:pPr>
        <w:widowControl/>
        <w:shd w:val="clear" w:color="auto" w:fill="FFFFFF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　　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经营保险业务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许可证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流水号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：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00025959</w:t>
      </w:r>
    </w:p>
    <w:p>
      <w:pPr>
        <w:widowControl/>
        <w:shd w:val="clear" w:color="auto" w:fill="FFFFFF"/>
        <w:ind w:firstLine="640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机构编码：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000076321282001</w:t>
      </w:r>
    </w:p>
    <w:p>
      <w:pPr>
        <w:widowControl/>
        <w:shd w:val="clear" w:color="auto" w:fill="FFFFFF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成立日期：20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年0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04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　　业务范围：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许可该机构经营保险监督管理机构依照有关法律，行政法规和其他规定批准的业务，经营范围以批准文件和上级管理单位授权文件所列的为准。</w:t>
      </w:r>
    </w:p>
    <w:p>
      <w:pPr>
        <w:widowControl/>
        <w:shd w:val="clear" w:color="auto" w:fill="FFFFFF"/>
        <w:ind w:firstLine="640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机构住所：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江苏省泰州市靖江市彩虹城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1幢07号</w:t>
      </w:r>
    </w:p>
    <w:p>
      <w:pPr>
        <w:widowControl/>
        <w:shd w:val="clear" w:color="auto" w:fill="FFFFFF"/>
        <w:ind w:firstLine="640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撤销日期：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2023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　　二、后续服务等相关事宜</w:t>
      </w:r>
    </w:p>
    <w:p>
      <w:pPr>
        <w:widowControl/>
        <w:shd w:val="clear" w:color="auto" w:fill="FFFFFF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　　自撤销之日起，华泰人寿保险股份有限公司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泰州中心支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公司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靖江营销服务部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后续服务事宜均由华泰人寿保险股份有限公司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泰州中心支公司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left"/>
        <w:textAlignment w:val="auto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后续服务地址：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left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  <w:shd w:val="clear" w:fill="auto"/>
          <w:lang w:val="en-US" w:eastAsia="zh-CN"/>
        </w:rPr>
        <w:t>泰州市医药高新区江洲南路90号三楼北侧.</w:t>
      </w:r>
    </w:p>
    <w:p>
      <w:pPr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联系电话：1.0523-86399859（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泰州中支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）</w:t>
      </w:r>
    </w:p>
    <w:p>
      <w:pPr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Book Antiqua">
    <w:altName w:val="Segoe Print"/>
    <w:panose1 w:val="02040602050305030304"/>
    <w:charset w:val="00"/>
    <w:family w:val="modern"/>
    <w:pitch w:val="default"/>
    <w:sig w:usb0="00000000" w:usb1="00000000" w:usb2="00000000" w:usb3="00000000" w:csb0="2000009F" w:csb1="DFD7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decorative"/>
    <w:pitch w:val="default"/>
    <w:sig w:usb0="00000000" w:usb1="00000000" w:usb2="0000003F" w:usb3="00000000" w:csb0="603F01FF" w:csb1="FFFF0000"/>
  </w:font>
  <w:font w:name="Book Antiqua">
    <w:altName w:val="Segoe Print"/>
    <w:panose1 w:val="020406020503050303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Book Antiqua">
    <w:altName w:val="Segoe Print"/>
    <w:panose1 w:val="02040602050305030304"/>
    <w:charset w:val="00"/>
    <w:family w:val="decorative"/>
    <w:pitch w:val="default"/>
    <w:sig w:usb0="00000000" w:usb1="00000000" w:usb2="00000000" w:usb3="00000000" w:csb0="2000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modern"/>
    <w:pitch w:val="default"/>
    <w:sig w:usb0="00000000" w:usb1="00000000" w:usb2="0000003F" w:usb3="00000000" w:csb0="603F01FF" w:csb1="FFFF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2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0A"/>
    <w:rsid w:val="00001950"/>
    <w:rsid w:val="001C7989"/>
    <w:rsid w:val="0031020A"/>
    <w:rsid w:val="005E1AA5"/>
    <w:rsid w:val="055A0AAC"/>
    <w:rsid w:val="07E33B72"/>
    <w:rsid w:val="169B0523"/>
    <w:rsid w:val="1C9E0E5B"/>
    <w:rsid w:val="21DB0D95"/>
    <w:rsid w:val="21E04D18"/>
    <w:rsid w:val="23522301"/>
    <w:rsid w:val="290C23E2"/>
    <w:rsid w:val="2D181443"/>
    <w:rsid w:val="38C100E8"/>
    <w:rsid w:val="4E635C5C"/>
    <w:rsid w:val="63F60357"/>
    <w:rsid w:val="6A133917"/>
    <w:rsid w:val="6CAB07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</Words>
  <Characters>453</Characters>
  <Lines>3</Lines>
  <Paragraphs>1</Paragraphs>
  <ScaleCrop>false</ScaleCrop>
  <LinksUpToDate>false</LinksUpToDate>
  <CharactersWithSpaces>531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2012-10-31T08:53:00Z</dcterms:created>
  <dc:creator>汪荣雨</dc:creator>
  <cp:lastModifiedBy>薛松</cp:lastModifiedBy>
  <dcterms:modified xsi:type="dcterms:W3CDTF">2023-05-16T01:23:02Z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5801DE0223A642EE9C321AB91CD406E8</vt:lpwstr>
  </property>
</Properties>
</file>