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Theme="minorEastAsia" w:hAnsiTheme="minorEastAsia" w:cstheme="minorEastAsia"/>
          <w:b/>
          <w:bCs/>
          <w:sz w:val="32"/>
          <w:szCs w:val="32"/>
          <w:lang w:val="en-US" w:eastAsia="zh-CN"/>
        </w:rPr>
      </w:pPr>
      <w:r>
        <w:rPr>
          <w:rFonts w:hint="eastAsia" w:asciiTheme="minorEastAsia" w:hAnsiTheme="minorEastAsia" w:eastAsiaTheme="minorEastAsia" w:cstheme="minorEastAsia"/>
          <w:b/>
          <w:bCs/>
          <w:sz w:val="32"/>
          <w:szCs w:val="32"/>
          <w:lang w:val="en-US" w:eastAsia="zh-CN"/>
        </w:rPr>
        <w:t>关于华泰人寿保险股份有限公司</w:t>
      </w:r>
      <w:r>
        <w:rPr>
          <w:rFonts w:hint="eastAsia" w:asciiTheme="minorEastAsia" w:hAnsiTheme="minorEastAsia" w:cstheme="minorEastAsia"/>
          <w:b/>
          <w:bCs/>
          <w:sz w:val="32"/>
          <w:szCs w:val="32"/>
          <w:lang w:val="en-US" w:eastAsia="zh-CN"/>
        </w:rPr>
        <w:t>聊城市冠县营销服务部</w:t>
      </w:r>
    </w:p>
    <w:p>
      <w:pPr>
        <w:jc w:val="center"/>
        <w:rPr>
          <w:rFonts w:hint="eastAsia" w:asciiTheme="minorEastAsia" w:hAnsiTheme="minorEastAsia" w:eastAsiaTheme="minorEastAsia" w:cstheme="minorEastAsia"/>
          <w:b/>
          <w:bCs/>
          <w:sz w:val="32"/>
          <w:szCs w:val="32"/>
          <w:lang w:val="en-US" w:eastAsia="zh-CN"/>
        </w:rPr>
      </w:pPr>
      <w:r>
        <w:rPr>
          <w:rFonts w:hint="eastAsia" w:asciiTheme="minorEastAsia" w:hAnsiTheme="minorEastAsia" w:eastAsiaTheme="minorEastAsia" w:cstheme="minorEastAsia"/>
          <w:b/>
          <w:bCs/>
          <w:sz w:val="32"/>
          <w:szCs w:val="32"/>
          <w:lang w:val="en-US" w:eastAsia="zh-CN"/>
        </w:rPr>
        <w:t>换发《保险许可证》的公告</w:t>
      </w:r>
    </w:p>
    <w:p>
      <w:pPr>
        <w:jc w:val="center"/>
        <w:rPr>
          <w:rFonts w:hint="eastAsia" w:asciiTheme="minorEastAsia" w:hAnsiTheme="minorEastAsia" w:eastAsiaTheme="minorEastAsia" w:cstheme="minorEastAsia"/>
          <w:sz w:val="32"/>
          <w:szCs w:val="32"/>
          <w:lang w:val="en-US" w:eastAsia="zh-CN"/>
        </w:rPr>
      </w:pPr>
    </w:p>
    <w:p>
      <w:pPr>
        <w:ind w:firstLine="600" w:firstLineChars="200"/>
        <w:rPr>
          <w:rFonts w:hint="eastAsia"/>
          <w:sz w:val="30"/>
          <w:szCs w:val="30"/>
          <w:lang w:val="en-US" w:eastAsia="zh-CN"/>
        </w:rPr>
      </w:pPr>
      <w:r>
        <w:rPr>
          <w:rFonts w:hint="eastAsia"/>
          <w:sz w:val="30"/>
          <w:szCs w:val="30"/>
          <w:lang w:val="en-US" w:eastAsia="zh-CN"/>
        </w:rPr>
        <w:t>经中国银行保险监督管理委员会聊城监管分局核准，华泰人寿保险股份有限公司</w:t>
      </w:r>
      <w:r>
        <w:rPr>
          <w:rFonts w:hint="eastAsia" w:asciiTheme="minorEastAsia" w:hAnsiTheme="minorEastAsia" w:cstheme="minorEastAsia"/>
          <w:sz w:val="32"/>
          <w:szCs w:val="32"/>
          <w:lang w:val="en-US" w:eastAsia="zh-CN"/>
        </w:rPr>
        <w:t>聊城市冠县营销服务部</w:t>
      </w:r>
      <w:r>
        <w:rPr>
          <w:rFonts w:hint="eastAsia"/>
          <w:sz w:val="30"/>
          <w:szCs w:val="30"/>
          <w:lang w:val="en-US" w:eastAsia="zh-CN"/>
        </w:rPr>
        <w:t>换发《保险许可证》，现予公示。</w:t>
      </w:r>
      <w:bookmarkStart w:id="0" w:name="_GoBack"/>
      <w:bookmarkEnd w:id="0"/>
    </w:p>
    <w:p>
      <w:pPr>
        <w:ind w:firstLine="600" w:firstLineChars="200"/>
        <w:rPr>
          <w:rFonts w:hint="eastAsia"/>
          <w:sz w:val="30"/>
          <w:szCs w:val="30"/>
          <w:lang w:val="en-US" w:eastAsia="zh-CN"/>
        </w:rPr>
      </w:pPr>
      <w:r>
        <w:rPr>
          <w:rFonts w:hint="eastAsia"/>
          <w:sz w:val="30"/>
          <w:szCs w:val="30"/>
          <w:lang w:val="en-US" w:eastAsia="zh-CN"/>
        </w:rPr>
        <w:t>机构名称：华泰人寿保险股份有限公司</w:t>
      </w:r>
      <w:r>
        <w:rPr>
          <w:rFonts w:hint="eastAsia" w:asciiTheme="minorEastAsia" w:hAnsiTheme="minorEastAsia" w:cstheme="minorEastAsia"/>
          <w:sz w:val="32"/>
          <w:szCs w:val="32"/>
          <w:lang w:val="en-US" w:eastAsia="zh-CN"/>
        </w:rPr>
        <w:t>聊城市冠县营销服务部</w:t>
      </w:r>
    </w:p>
    <w:p>
      <w:pPr>
        <w:ind w:firstLine="600" w:firstLineChars="200"/>
        <w:rPr>
          <w:rFonts w:hint="eastAsia"/>
          <w:sz w:val="30"/>
          <w:szCs w:val="30"/>
          <w:lang w:val="en-US" w:eastAsia="zh-CN"/>
        </w:rPr>
      </w:pPr>
      <w:r>
        <w:rPr>
          <w:rFonts w:hint="eastAsia"/>
          <w:sz w:val="30"/>
          <w:szCs w:val="30"/>
          <w:lang w:val="en-US" w:eastAsia="zh-CN"/>
        </w:rPr>
        <w:t>业务范围：在聊城市冠县经营人寿保险、健康保险、意外伤害保险等各类人身保险业务以及经保险监督管理机构批准和总公司授权经营的其他业务。</w:t>
      </w:r>
    </w:p>
    <w:p>
      <w:pPr>
        <w:ind w:firstLine="600" w:firstLineChars="200"/>
        <w:rPr>
          <w:rFonts w:hint="eastAsia"/>
          <w:sz w:val="30"/>
          <w:szCs w:val="30"/>
          <w:lang w:val="en-US" w:eastAsia="zh-CN"/>
        </w:rPr>
      </w:pPr>
      <w:r>
        <w:rPr>
          <w:rFonts w:hint="eastAsia"/>
          <w:sz w:val="30"/>
          <w:szCs w:val="30"/>
          <w:lang w:val="en-US" w:eastAsia="zh-CN"/>
        </w:rPr>
        <w:t>批准日期：2011年10月12日</w:t>
      </w:r>
    </w:p>
    <w:p>
      <w:pPr>
        <w:ind w:firstLine="600" w:firstLineChars="200"/>
        <w:rPr>
          <w:rFonts w:hint="default"/>
          <w:sz w:val="30"/>
          <w:szCs w:val="30"/>
          <w:lang w:val="en-US" w:eastAsia="zh-CN"/>
        </w:rPr>
      </w:pPr>
      <w:r>
        <w:rPr>
          <w:rFonts w:hint="eastAsia"/>
          <w:sz w:val="30"/>
          <w:szCs w:val="30"/>
          <w:lang w:val="en-US" w:eastAsia="zh-CN"/>
        </w:rPr>
        <w:t>机构住所：山东省聊城市冠县建设路东侧、滨河路北侧（冠玉</w:t>
      </w:r>
      <w:r>
        <w:rPr>
          <w:rFonts w:hint="eastAsia" w:ascii="宋体" w:hAnsi="宋体" w:eastAsia="宋体" w:cs="宋体"/>
          <w:sz w:val="30"/>
          <w:szCs w:val="30"/>
          <w:lang w:val="en-US" w:eastAsia="zh-CN"/>
        </w:rPr>
        <w:t>.</w:t>
      </w:r>
      <w:r>
        <w:rPr>
          <w:rFonts w:hint="eastAsia" w:asciiTheme="minorEastAsia" w:hAnsiTheme="minorEastAsia" w:cstheme="minorEastAsia"/>
          <w:sz w:val="30"/>
          <w:szCs w:val="30"/>
          <w:lang w:val="en-US" w:eastAsia="zh-CN"/>
        </w:rPr>
        <w:t>星湖湾</w:t>
      </w:r>
      <w:r>
        <w:rPr>
          <w:rFonts w:hint="eastAsia"/>
          <w:sz w:val="30"/>
          <w:szCs w:val="30"/>
          <w:lang w:val="en-US" w:eastAsia="zh-CN"/>
        </w:rPr>
        <w:t>）170107丘11幢-83室</w:t>
      </w:r>
    </w:p>
    <w:p>
      <w:pPr>
        <w:ind w:firstLine="600" w:firstLineChars="200"/>
        <w:rPr>
          <w:rFonts w:hint="default"/>
          <w:sz w:val="30"/>
          <w:szCs w:val="30"/>
          <w:lang w:val="en-US" w:eastAsia="zh-CN"/>
        </w:rPr>
      </w:pPr>
      <w:r>
        <w:rPr>
          <w:rFonts w:hint="eastAsia"/>
          <w:sz w:val="30"/>
          <w:szCs w:val="30"/>
          <w:lang w:val="en-US" w:eastAsia="zh-CN"/>
        </w:rPr>
        <w:t>机构编码：000076371525001</w:t>
      </w:r>
    </w:p>
    <w:p>
      <w:pPr>
        <w:ind w:firstLine="600" w:firstLineChars="200"/>
        <w:rPr>
          <w:rFonts w:hint="default"/>
          <w:sz w:val="30"/>
          <w:szCs w:val="30"/>
          <w:lang w:val="en-US" w:eastAsia="zh-CN"/>
        </w:rPr>
      </w:pPr>
      <w:r>
        <w:rPr>
          <w:rFonts w:hint="eastAsia"/>
          <w:sz w:val="30"/>
          <w:szCs w:val="30"/>
          <w:lang w:val="en-US" w:eastAsia="zh-CN"/>
        </w:rPr>
        <w:t>负责人：朱军见</w:t>
      </w:r>
    </w:p>
    <w:p>
      <w:pPr>
        <w:ind w:firstLine="600" w:firstLineChars="200"/>
        <w:rPr>
          <w:rFonts w:hint="eastAsia"/>
          <w:sz w:val="30"/>
          <w:szCs w:val="30"/>
          <w:lang w:val="en-US" w:eastAsia="zh-CN"/>
        </w:rPr>
      </w:pPr>
      <w:r>
        <w:rPr>
          <w:rFonts w:hint="eastAsia"/>
          <w:sz w:val="30"/>
          <w:szCs w:val="30"/>
          <w:lang w:val="en-US" w:eastAsia="zh-CN"/>
        </w:rPr>
        <w:t>发证机关：中国银行保险监督管理委员会聊城监管分局</w:t>
      </w:r>
    </w:p>
    <w:p>
      <w:pPr>
        <w:ind w:firstLine="600" w:firstLineChars="200"/>
        <w:rPr>
          <w:rFonts w:hint="eastAsia"/>
          <w:sz w:val="30"/>
          <w:szCs w:val="30"/>
          <w:lang w:val="en-US" w:eastAsia="zh-CN"/>
        </w:rPr>
      </w:pPr>
      <w:r>
        <w:rPr>
          <w:rFonts w:hint="eastAsia"/>
          <w:sz w:val="30"/>
          <w:szCs w:val="30"/>
          <w:lang w:val="en-US" w:eastAsia="zh-CN"/>
        </w:rPr>
        <w:t>发证日期：2023年6月30日</w:t>
      </w:r>
    </w:p>
    <w:p>
      <w:pPr>
        <w:ind w:firstLine="600" w:firstLineChars="200"/>
        <w:rPr>
          <w:rFonts w:hint="default"/>
          <w:sz w:val="30"/>
          <w:szCs w:val="30"/>
          <w:lang w:val="en-US" w:eastAsia="zh-CN"/>
        </w:rPr>
      </w:pPr>
      <w:r>
        <w:rPr>
          <w:rFonts w:hint="eastAsia"/>
          <w:sz w:val="30"/>
          <w:szCs w:val="30"/>
          <w:lang w:val="en-US" w:eastAsia="zh-CN"/>
        </w:rPr>
        <w:t>许可证流水号：000110240</w:t>
      </w:r>
    </w:p>
    <w:p>
      <w:pPr>
        <w:rPr>
          <w:rFonts w:hint="default"/>
          <w:lang w:val="en-US" w:eastAsia="zh-CN"/>
        </w:rPr>
      </w:pPr>
    </w:p>
    <w:p>
      <w:pPr>
        <w:rPr>
          <w:rFonts w:hint="default"/>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FjZTU0ZmUyZjVlNTkxOTczZTU1ZWEyMjBmNGI0YTUifQ=="/>
  </w:docVars>
  <w:rsids>
    <w:rsidRoot w:val="00000000"/>
    <w:rsid w:val="0FF05931"/>
    <w:rsid w:val="1DEF48E5"/>
    <w:rsid w:val="25C02E90"/>
    <w:rsid w:val="36467AF1"/>
    <w:rsid w:val="3CD56470"/>
    <w:rsid w:val="3F972CF8"/>
    <w:rsid w:val="40224325"/>
    <w:rsid w:val="4027681D"/>
    <w:rsid w:val="4233063F"/>
    <w:rsid w:val="4B444177"/>
    <w:rsid w:val="4BF14695"/>
    <w:rsid w:val="6E6C2638"/>
    <w:rsid w:val="73707C06"/>
    <w:rsid w:val="73B62C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232</Words>
  <Characters>261</Characters>
  <Lines>0</Lines>
  <Paragraphs>0</Paragraphs>
  <TotalTime>7</TotalTime>
  <ScaleCrop>false</ScaleCrop>
  <LinksUpToDate>false</LinksUpToDate>
  <CharactersWithSpaces>261</CharactersWithSpaces>
  <Application>WPS Office_11.8.2.8276_F1E327BC-269C-435d-A152-05C5408002CA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2022-09-29T08:03:00Z</dcterms:created>
  <dc:creator>chenhuanjun</dc:creator>
  <cp:lastModifiedBy>谢晓帝</cp:lastModifiedBy>
  <dcterms:modified xsi:type="dcterms:W3CDTF">2023-07-17T02:58:18Z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2052-11.8.2.8276</vt:lpwstr>
  </property>
  <property fmtid="{D5CDD505-2E9C-101B-9397-08002B2CF9AE}" pid="3" name="ICV">
    <vt:lpwstr>272A557A1B124D96A4DBA85C1B920F6F_13</vt:lpwstr>
  </property>
</Properties>
</file>