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64140">
      <w:pPr>
        <w:jc w:val="center"/>
        <w:rPr>
          <w:rFonts w:ascii="黑体" w:eastAsia="黑体"/>
          <w:sz w:val="44"/>
          <w:szCs w:val="44"/>
        </w:rPr>
      </w:pPr>
      <w:bookmarkStart w:id="1" w:name="_GoBack"/>
      <w:bookmarkEnd w:id="1"/>
      <w:r>
        <w:rPr>
          <w:rFonts w:hint="eastAsia" w:ascii="黑体" w:eastAsia="黑体"/>
          <w:sz w:val="44"/>
          <w:szCs w:val="44"/>
        </w:rPr>
        <w:t>关于撤销华泰人寿保险股份有限公司南京中心支公司六合营销服务部的公告</w:t>
      </w:r>
    </w:p>
    <w:p w14:paraId="491210B6">
      <w:pPr>
        <w:rPr>
          <w:rFonts w:ascii="仿宋_GB2312" w:eastAsia="仿宋_GB2312"/>
          <w:sz w:val="32"/>
          <w:szCs w:val="32"/>
        </w:rPr>
      </w:pPr>
    </w:p>
    <w:p w14:paraId="5517F580">
      <w:pPr>
        <w:ind w:firstLine="640" w:firstLineChars="200"/>
        <w:rPr>
          <w:rFonts w:ascii="仿宋_GB2312" w:eastAsia="仿宋_GB2312"/>
          <w:sz w:val="32"/>
          <w:szCs w:val="32"/>
        </w:rPr>
      </w:pPr>
      <w:r>
        <w:rPr>
          <w:rFonts w:hint="eastAsia" w:ascii="仿宋_GB2312" w:eastAsia="仿宋_GB2312"/>
          <w:sz w:val="32"/>
          <w:szCs w:val="32"/>
        </w:rPr>
        <w:t>经</w:t>
      </w:r>
      <w:r>
        <w:rPr>
          <w:rFonts w:hint="eastAsia" w:ascii="仿宋_GB2312" w:hAnsi="Calibri" w:eastAsia="仿宋_GB2312"/>
          <w:color w:val="000000"/>
          <w:sz w:val="32"/>
          <w:szCs w:val="32"/>
        </w:rPr>
        <w:t>国家金融监督管理总局江苏监管局</w:t>
      </w:r>
      <w:r>
        <w:rPr>
          <w:rFonts w:hint="eastAsia" w:ascii="仿宋_GB2312" w:eastAsia="仿宋_GB2312"/>
          <w:sz w:val="32"/>
          <w:szCs w:val="32"/>
        </w:rPr>
        <w:t>核准，我公司对华泰人寿保险股份有限公司南京中心支公司六合营销服务部予以撤销，并注销《保险许可证》，现将有关情况公告如下：</w:t>
      </w:r>
    </w:p>
    <w:p w14:paraId="1332121C">
      <w:pPr>
        <w:rPr>
          <w:rFonts w:ascii="仿宋_GB2312" w:eastAsia="仿宋_GB2312"/>
          <w:sz w:val="32"/>
          <w:szCs w:val="32"/>
        </w:rPr>
      </w:pPr>
      <w:r>
        <w:rPr>
          <w:rFonts w:hint="eastAsia" w:ascii="仿宋_GB2312" w:eastAsia="仿宋_GB2312"/>
          <w:sz w:val="32"/>
          <w:szCs w:val="32"/>
        </w:rPr>
        <w:t>　　一、撤销机构基本情况</w:t>
      </w:r>
    </w:p>
    <w:p w14:paraId="02ED7126">
      <w:pPr>
        <w:ind w:firstLine="640" w:firstLineChars="200"/>
        <w:rPr>
          <w:rFonts w:ascii="仿宋_GB2312" w:eastAsia="仿宋_GB2312"/>
          <w:sz w:val="32"/>
          <w:szCs w:val="32"/>
        </w:rPr>
      </w:pPr>
      <w:r>
        <w:rPr>
          <w:rFonts w:hint="eastAsia" w:ascii="仿宋_GB2312" w:eastAsia="仿宋_GB2312"/>
          <w:sz w:val="32"/>
          <w:szCs w:val="32"/>
        </w:rPr>
        <w:t>撤销机构名称：华泰人寿保险股份有限公司南京中心支公司六合营销服务部</w:t>
      </w:r>
    </w:p>
    <w:p w14:paraId="6A1A8263">
      <w:pPr>
        <w:ind w:firstLine="640" w:firstLineChars="200"/>
        <w:rPr>
          <w:rFonts w:hint="eastAsia" w:ascii="仿宋_GB2312" w:eastAsia="仿宋_GB2312"/>
          <w:sz w:val="32"/>
          <w:szCs w:val="32"/>
        </w:rPr>
      </w:pPr>
      <w:r>
        <w:rPr>
          <w:rFonts w:hint="eastAsia" w:ascii="仿宋_GB2312" w:eastAsia="仿宋_GB2312"/>
          <w:sz w:val="32"/>
          <w:szCs w:val="32"/>
        </w:rPr>
        <w:t>机构编码：000076320116002</w:t>
      </w:r>
    </w:p>
    <w:p w14:paraId="16090A07">
      <w:pPr>
        <w:ind w:firstLine="640" w:firstLineChars="200"/>
        <w:rPr>
          <w:rFonts w:hint="eastAsia" w:ascii="仿宋_GB2312" w:eastAsia="仿宋_GB2312"/>
          <w:sz w:val="32"/>
          <w:szCs w:val="32"/>
        </w:rPr>
      </w:pPr>
      <w:r>
        <w:rPr>
          <w:rFonts w:hint="eastAsia" w:ascii="仿宋_GB2312" w:eastAsia="仿宋_GB2312"/>
          <w:sz w:val="32"/>
          <w:szCs w:val="32"/>
        </w:rPr>
        <w:t>保险许可证流水号：00027312</w:t>
      </w:r>
    </w:p>
    <w:p w14:paraId="73D274E6">
      <w:pPr>
        <w:rPr>
          <w:rFonts w:ascii="仿宋_GB2312" w:eastAsia="仿宋_GB2312"/>
          <w:sz w:val="32"/>
          <w:szCs w:val="32"/>
        </w:rPr>
      </w:pPr>
      <w:r>
        <w:rPr>
          <w:rFonts w:hint="eastAsia" w:ascii="仿宋_GB2312" w:eastAsia="仿宋_GB2312"/>
          <w:sz w:val="32"/>
          <w:szCs w:val="32"/>
        </w:rPr>
        <w:t xml:space="preserve">    成立日期：2008年02月14日</w:t>
      </w:r>
    </w:p>
    <w:p w14:paraId="6BDB8AE5">
      <w:pPr>
        <w:rPr>
          <w:rFonts w:ascii="仿宋_GB2312" w:eastAsia="仿宋_GB2312"/>
          <w:sz w:val="32"/>
          <w:szCs w:val="32"/>
        </w:rPr>
      </w:pPr>
      <w:r>
        <w:rPr>
          <w:rFonts w:hint="eastAsia" w:ascii="仿宋_GB2312" w:eastAsia="仿宋_GB2312"/>
          <w:sz w:val="32"/>
          <w:szCs w:val="32"/>
        </w:rPr>
        <w:t>　　业务范围：许可该机构经营保险监督管理机构依照有关法律、行政法规和其他规定批准的业务，经营范围以批准文件和上级管理单位授权文件所列的为准。</w:t>
      </w:r>
    </w:p>
    <w:p w14:paraId="606C7065">
      <w:pPr>
        <w:ind w:firstLine="640" w:firstLineChars="200"/>
        <w:rPr>
          <w:rFonts w:ascii="仿宋_GB2312" w:eastAsia="仿宋_GB2312"/>
          <w:sz w:val="32"/>
          <w:szCs w:val="32"/>
        </w:rPr>
      </w:pPr>
      <w:r>
        <w:rPr>
          <w:rFonts w:hint="eastAsia" w:ascii="仿宋_GB2312" w:eastAsia="仿宋_GB2312"/>
          <w:sz w:val="32"/>
          <w:szCs w:val="32"/>
        </w:rPr>
        <w:t>机构住所：</w:t>
      </w:r>
      <w:r>
        <w:rPr>
          <w:rFonts w:hint="eastAsia" w:ascii="仿宋" w:hAnsi="仿宋" w:eastAsia="仿宋" w:cs="仿宋"/>
          <w:w w:val="99"/>
          <w:sz w:val="32"/>
          <w:szCs w:val="32"/>
        </w:rPr>
        <w:t>江苏省南京市六合区雄州街道环城南路28号1-2楼</w:t>
      </w:r>
    </w:p>
    <w:p w14:paraId="3B20C09D">
      <w:pPr>
        <w:ind w:firstLine="640" w:firstLineChars="200"/>
        <w:rPr>
          <w:rFonts w:ascii="仿宋_GB2312" w:eastAsia="仿宋_GB2312"/>
          <w:sz w:val="32"/>
          <w:szCs w:val="32"/>
        </w:rPr>
      </w:pPr>
      <w:r>
        <w:rPr>
          <w:rFonts w:hint="eastAsia" w:ascii="仿宋_GB2312" w:eastAsia="仿宋_GB2312"/>
          <w:sz w:val="32"/>
          <w:szCs w:val="32"/>
        </w:rPr>
        <w:t>撤销日期：2024年12月27日</w:t>
      </w:r>
    </w:p>
    <w:p w14:paraId="728A0C6A">
      <w:pPr>
        <w:rPr>
          <w:rFonts w:ascii="仿宋_GB2312" w:eastAsia="仿宋_GB2312"/>
          <w:sz w:val="32"/>
          <w:szCs w:val="32"/>
        </w:rPr>
      </w:pPr>
      <w:r>
        <w:rPr>
          <w:rFonts w:hint="eastAsia" w:ascii="仿宋_GB2312" w:eastAsia="仿宋_GB2312"/>
          <w:sz w:val="32"/>
          <w:szCs w:val="32"/>
        </w:rPr>
        <w:t>　　二、后续服务等相关事宜</w:t>
      </w:r>
    </w:p>
    <w:p w14:paraId="350B465B">
      <w:pPr>
        <w:rPr>
          <w:rFonts w:ascii="仿宋_GB2312" w:eastAsia="仿宋_GB2312"/>
          <w:sz w:val="32"/>
          <w:szCs w:val="32"/>
        </w:rPr>
      </w:pPr>
      <w:r>
        <w:rPr>
          <w:rFonts w:hint="eastAsia" w:ascii="仿宋_GB2312" w:eastAsia="仿宋_GB2312"/>
          <w:sz w:val="32"/>
          <w:szCs w:val="32"/>
        </w:rPr>
        <w:t>　　自撤销之日起，华泰人寿保险股份有限公司南京中心支公司六合营销服务部后续服务事宜均由华泰人寿保险股份有限公司南京中心支公司承担。</w:t>
      </w:r>
    </w:p>
    <w:p w14:paraId="0C96D0AD">
      <w:pPr>
        <w:rPr>
          <w:rFonts w:ascii="仿宋_GB2312" w:eastAsia="仿宋_GB2312"/>
          <w:sz w:val="32"/>
          <w:szCs w:val="32"/>
        </w:rPr>
      </w:pPr>
      <w:r>
        <w:rPr>
          <w:rFonts w:hint="eastAsia" w:ascii="仿宋_GB2312" w:eastAsia="仿宋_GB2312"/>
          <w:sz w:val="32"/>
          <w:szCs w:val="32"/>
        </w:rPr>
        <w:t>　　后续服务地址：</w:t>
      </w:r>
      <w:bookmarkStart w:id="0" w:name="_Hlk139035456"/>
      <w:r>
        <w:rPr>
          <w:rFonts w:hint="eastAsia" w:ascii="仿宋_GB2312" w:hAnsi="仿宋_GB2312" w:eastAsia="仿宋_GB2312" w:cs="仿宋_GB2312"/>
          <w:sz w:val="32"/>
          <w:szCs w:val="32"/>
        </w:rPr>
        <w:t>江苏省南京市建邺区水西门大街2</w:t>
      </w:r>
      <w:r>
        <w:rPr>
          <w:rFonts w:ascii="仿宋_GB2312" w:hAnsi="仿宋_GB2312" w:eastAsia="仿宋_GB2312" w:cs="仿宋_GB2312"/>
          <w:sz w:val="32"/>
          <w:szCs w:val="32"/>
        </w:rPr>
        <w:t>72</w:t>
      </w:r>
      <w:r>
        <w:rPr>
          <w:rFonts w:hint="eastAsia" w:ascii="仿宋_GB2312" w:hAnsi="仿宋_GB2312" w:eastAsia="仿宋_GB2312" w:cs="仿宋_GB2312"/>
          <w:sz w:val="32"/>
          <w:szCs w:val="32"/>
        </w:rPr>
        <w:t>号6</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室南侧、</w:t>
      </w:r>
      <w:r>
        <w:rPr>
          <w:rFonts w:ascii="仿宋_GB2312" w:hAnsi="仿宋_GB2312" w:eastAsia="仿宋_GB2312" w:cs="仿宋_GB2312"/>
          <w:sz w:val="32"/>
          <w:szCs w:val="32"/>
        </w:rPr>
        <w:t>602</w:t>
      </w:r>
      <w:r>
        <w:rPr>
          <w:rFonts w:hint="eastAsia" w:ascii="仿宋_GB2312" w:hAnsi="仿宋_GB2312" w:eastAsia="仿宋_GB2312" w:cs="仿宋_GB2312"/>
          <w:sz w:val="32"/>
          <w:szCs w:val="32"/>
        </w:rPr>
        <w:t>室</w:t>
      </w:r>
      <w:bookmarkEnd w:id="0"/>
    </w:p>
    <w:p w14:paraId="10D0387E">
      <w:pPr>
        <w:rPr>
          <w:rFonts w:ascii="仿宋_GB2312" w:eastAsia="仿宋_GB2312"/>
          <w:sz w:val="32"/>
          <w:szCs w:val="32"/>
          <w:highlight w:val="yellow"/>
        </w:rPr>
      </w:pPr>
      <w:r>
        <w:rPr>
          <w:rFonts w:hint="eastAsia" w:ascii="仿宋_GB2312" w:eastAsia="仿宋_GB2312"/>
          <w:sz w:val="32"/>
          <w:szCs w:val="32"/>
        </w:rPr>
        <w:t xml:space="preserve">    联系电话：</w:t>
      </w:r>
      <w:r>
        <w:rPr>
          <w:rFonts w:ascii="仿宋_GB2312" w:eastAsia="仿宋_GB2312"/>
          <w:sz w:val="32"/>
          <w:szCs w:val="32"/>
        </w:rPr>
        <w:t>025-84536777</w:t>
      </w:r>
    </w:p>
    <w:sectPr>
      <w:pgSz w:w="11906" w:h="16838"/>
      <w:pgMar w:top="1440" w:right="1689" w:bottom="1440" w:left="17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iZGQyOGNmNzcwZGI5MTUzYjM5NDM1Mjg1MDlmMDAifQ=="/>
  </w:docVars>
  <w:rsids>
    <w:rsidRoot w:val="0031020A"/>
    <w:rsid w:val="00001950"/>
    <w:rsid w:val="001C7989"/>
    <w:rsid w:val="0031020A"/>
    <w:rsid w:val="005E1AA5"/>
    <w:rsid w:val="0069462F"/>
    <w:rsid w:val="00716117"/>
    <w:rsid w:val="008D5E35"/>
    <w:rsid w:val="00BF75A9"/>
    <w:rsid w:val="055A0AAC"/>
    <w:rsid w:val="21DB0D95"/>
    <w:rsid w:val="23871C8E"/>
    <w:rsid w:val="290C23E2"/>
    <w:rsid w:val="2A2D0C2E"/>
    <w:rsid w:val="2DBE0C75"/>
    <w:rsid w:val="302719B6"/>
    <w:rsid w:val="32612344"/>
    <w:rsid w:val="38C100E8"/>
    <w:rsid w:val="41653D33"/>
    <w:rsid w:val="4E635C5C"/>
    <w:rsid w:val="513F1701"/>
    <w:rsid w:val="541E1E54"/>
    <w:rsid w:val="6A133917"/>
    <w:rsid w:val="794F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394</Words>
  <Characters>445</Characters>
  <Lines>3</Lines>
  <Paragraphs>1</Paragraphs>
  <TotalTime>7</TotalTime>
  <ScaleCrop>false</ScaleCrop>
  <LinksUpToDate>false</LinksUpToDate>
  <CharactersWithSpaces>463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2024-12-29T15:28:00Z</dcterms:created>
  <dc:creator>汪荣雨</dc:creator>
  <cp:lastModifiedBy>傅裕沁</cp:lastModifiedBy>
  <dcterms:modified xsi:type="dcterms:W3CDTF">2024-12-30T01:54:57Z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2E2DBA67CFE6461B92E4C3E39557FCD8_13</vt:lpwstr>
  </property>
</Properties>
</file>