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highlight w:val="none"/>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撤销华泰人寿保险股份有限公司兴城支公司</w:t>
      </w:r>
      <w:r>
        <w:rPr>
          <w:rFonts w:hint="eastAsia" w:ascii="黑体" w:eastAsia="黑体"/>
          <w:sz w:val="44"/>
          <w:szCs w:val="44"/>
          <w:highlight w:val="none"/>
        </w:rPr>
        <w:t>的公告</w:t>
      </w:r>
    </w:p>
    <w:p>
      <w:pPr>
        <w:rPr>
          <w:rFonts w:hint="eastAsia" w:ascii="仿宋_GB2312" w:eastAsia="仿宋_GB2312"/>
          <w:sz w:val="32"/>
          <w:szCs w:val="32"/>
          <w:highlight w:val="none"/>
          <w:lang w:val="en-US" w:eastAsia="zh-CN"/>
        </w:rPr>
      </w:pP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经国家金融监管管理总局葫芦岛监管分局核准，我公司对华泰人寿保险股份有限公司兴城支公司予以撤销，并注销《保险许可证》，现将有关情况公告如下：</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pPr>
        <w:ind w:left="638" w:leftChars="304" w:firstLine="0" w:firstLineChars="0"/>
        <w:rPr>
          <w:rFonts w:hint="default" w:ascii="仿宋_GB2312" w:eastAsia="仿宋_GB2312"/>
          <w:color w:val="auto"/>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撤销机构名称：华泰人寿保险股份有限公司兴城支公司机构编</w:t>
      </w:r>
      <w:r>
        <w:rPr>
          <w:rFonts w:hint="eastAsia" w:ascii="仿宋_GB2312" w:eastAsia="仿宋_GB2312"/>
          <w:color w:val="auto"/>
          <w:sz w:val="32"/>
          <w:szCs w:val="32"/>
          <w:highlight w:val="none"/>
          <w:lang w:val="en-US" w:eastAsia="zh-CN"/>
        </w:rPr>
        <w:t>码：000076211481</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保险许可证流水号：00013118</w:t>
      </w:r>
    </w:p>
    <w:p>
      <w:pP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成立日期：2020年02月28日</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pPr>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机构住所：辽宁省葫芦岛市兴城市钓鱼台街道兴海南街158号楼A单元A-15-8室</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w:t>
      </w:r>
      <w:r>
        <w:rPr>
          <w:rFonts w:hint="eastAsia" w:ascii="仿宋_GB2312" w:eastAsia="仿宋_GB2312"/>
          <w:color w:val="auto"/>
          <w:sz w:val="32"/>
          <w:szCs w:val="32"/>
          <w:highlight w:val="none"/>
          <w:lang w:val="en-US" w:eastAsia="zh-CN"/>
        </w:rPr>
        <w:t>：2024年12月23日</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自撤销之日起，华泰人寿保险股份有限公司兴城支公司后续服务事宜均由华泰人寿保险股份有限公司葫芦岛中心支公司承担。</w:t>
      </w:r>
    </w:p>
    <w:p>
      <w:pPr>
        <w:ind w:firstLine="658"/>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后续服务地址：辽宁省葫芦岛市龙港区锦葫路41号楼A座三楼</w:t>
      </w:r>
    </w:p>
    <w:p>
      <w:pPr>
        <w:ind w:firstLine="658"/>
        <w:rPr>
          <w:rFonts w:hint="default" w:ascii="仿宋_GB2312" w:eastAsia="仿宋_GB2312"/>
          <w:sz w:val="32"/>
          <w:szCs w:val="32"/>
          <w:highlight w:val="yellow"/>
          <w:lang w:val="en-US" w:eastAsia="zh-CN"/>
        </w:rPr>
      </w:pPr>
      <w:r>
        <w:rPr>
          <w:rFonts w:hint="eastAsia" w:ascii="仿宋_GB2312" w:eastAsia="仿宋_GB2312"/>
          <w:sz w:val="32"/>
          <w:szCs w:val="32"/>
          <w:highlight w:val="none"/>
          <w:lang w:val="en-US" w:eastAsia="zh-CN"/>
        </w:rPr>
        <w:t>联系电话：0429-6663320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0A"/>
    <w:rsid w:val="00001950"/>
    <w:rsid w:val="001C7989"/>
    <w:rsid w:val="0031020A"/>
    <w:rsid w:val="005E1AA5"/>
    <w:rsid w:val="00F924C7"/>
    <w:rsid w:val="055A0AAC"/>
    <w:rsid w:val="169435D8"/>
    <w:rsid w:val="21DB0D95"/>
    <w:rsid w:val="23871C8E"/>
    <w:rsid w:val="290C23E2"/>
    <w:rsid w:val="302719B6"/>
    <w:rsid w:val="32612344"/>
    <w:rsid w:val="38C100E8"/>
    <w:rsid w:val="3A884A82"/>
    <w:rsid w:val="41653D33"/>
    <w:rsid w:val="467E50A2"/>
    <w:rsid w:val="473B6919"/>
    <w:rsid w:val="4E635C5C"/>
    <w:rsid w:val="4E94742F"/>
    <w:rsid w:val="537F1ED2"/>
    <w:rsid w:val="692723E5"/>
    <w:rsid w:val="6A133917"/>
    <w:rsid w:val="7AD93C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408</Words>
  <Characters>464</Characters>
  <Lines>3</Lines>
  <Paragraphs>1</Paragraphs>
  <TotalTime>10</TotalTime>
  <ScaleCrop>false</ScaleCrop>
  <LinksUpToDate>false</LinksUpToDate>
  <CharactersWithSpaces>481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李宏伟</cp:lastModifiedBy>
  <dcterms:modified xsi:type="dcterms:W3CDTF">2024-12-31T01:22:43Z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2666EA3B5E004E109C7C5E927B44282F_13</vt:lpwstr>
  </property>
</Properties>
</file>