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jc w:val="center"/>
        <w:rPr>
          <w:rFonts w:hint="eastAsia"/>
          <w:b/>
          <w:bCs/>
          <w:sz w:val="48"/>
          <w:szCs w:val="32"/>
        </w:rPr>
      </w:pPr>
      <w:r>
        <w:rPr>
          <w:rFonts w:hint="eastAsia"/>
          <w:b/>
          <w:bCs/>
          <w:sz w:val="48"/>
          <w:szCs w:val="32"/>
          <w:lang w:val="en-US" w:eastAsia="zh-CN"/>
        </w:rPr>
        <w:t>关于</w:t>
      </w:r>
      <w:r>
        <w:rPr>
          <w:rFonts w:hint="eastAsia"/>
          <w:b/>
          <w:bCs/>
          <w:sz w:val="48"/>
          <w:szCs w:val="32"/>
        </w:rPr>
        <w:t>华泰人寿保险股份有限公司</w:t>
      </w:r>
    </w:p>
    <w:p>
      <w:pPr>
        <w:spacing w:line="360" w:lineRule="auto"/>
        <w:jc w:val="center"/>
        <w:rPr>
          <w:rFonts w:hint="eastAsia" w:eastAsia="宋体"/>
          <w:b/>
          <w:bCs/>
          <w:sz w:val="48"/>
          <w:szCs w:val="32"/>
          <w:lang w:val="en-US" w:eastAsia="zh-CN"/>
        </w:rPr>
      </w:pPr>
      <w:r>
        <w:rPr>
          <w:rFonts w:hint="eastAsia" w:eastAsia="宋体"/>
          <w:b/>
          <w:bCs/>
          <w:sz w:val="48"/>
          <w:szCs w:val="32"/>
          <w:lang w:val="en-US" w:eastAsia="zh-CN"/>
        </w:rPr>
        <w:t>浙江分公司安吉营销服务部</w:t>
      </w:r>
    </w:p>
    <w:p>
      <w:pPr>
        <w:spacing w:line="360" w:lineRule="auto"/>
        <w:jc w:val="center"/>
        <w:rPr>
          <w:rFonts w:hint="eastAsia"/>
          <w:b/>
          <w:bCs/>
          <w:sz w:val="48"/>
          <w:szCs w:val="32"/>
        </w:rPr>
      </w:pPr>
      <w:r>
        <w:rPr>
          <w:rFonts w:hint="eastAsia"/>
          <w:b/>
          <w:bCs/>
          <w:sz w:val="48"/>
          <w:szCs w:val="32"/>
        </w:rPr>
        <w:t>领取新保险许可证公告</w:t>
      </w:r>
    </w:p>
    <w:p>
      <w:pPr>
        <w:spacing w:line="600" w:lineRule="auto"/>
        <w:jc w:val="left"/>
        <w:rPr>
          <w:rFonts w:hint="eastAsia" w:ascii="宋体" w:hAnsi="宋体" w:eastAsia="宋体" w:cs="宋体"/>
          <w:sz w:val="28"/>
          <w:szCs w:val="28"/>
          <w:lang w:val="en-US" w:eastAsia="zh-CN"/>
        </w:rPr>
      </w:pPr>
      <w:r>
        <w:rPr>
          <w:rFonts w:hint="eastAsia" w:ascii="宋体" w:hAnsi="宋体" w:eastAsia="宋体" w:cs="宋体"/>
          <w:sz w:val="28"/>
          <w:szCs w:val="28"/>
        </w:rPr>
        <mc:AlternateContent>
          <mc:Choice Requires="wps">
            <w:drawing>
              <wp:anchor distT="0" distB="0" distL="114300" distR="114300" simplePos="0" relativeHeight="251659264" behindDoc="1" locked="0" layoutInCell="1" allowOverlap="1">
                <wp:simplePos x="0" y="0"/>
                <wp:positionH relativeFrom="column">
                  <wp:posOffset>-198755</wp:posOffset>
                </wp:positionH>
                <wp:positionV relativeFrom="paragraph">
                  <wp:posOffset>34925</wp:posOffset>
                </wp:positionV>
                <wp:extent cx="5791200" cy="6483350"/>
                <wp:effectExtent l="7620" t="7620" r="11430" b="24130"/>
                <wp:wrapNone/>
                <wp:docPr id="1" name="矩形 1"/>
                <wp:cNvGraphicFramePr/>
                <a:graphic xmlns:a="http://schemas.openxmlformats.org/drawingml/2006/main">
                  <a:graphicData uri="http://schemas.microsoft.com/office/word/2010/wordprocessingShape">
                    <wps:wsp>
                      <wps:cNvSpPr/>
                      <wps:spPr>
                        <a:xfrm>
                          <a:off x="0" y="0"/>
                          <a:ext cx="5791200" cy="6483350"/>
                        </a:xfrm>
                        <a:prstGeom prst="rect">
                          <a:avLst/>
                        </a:prstGeom>
                        <a:noFill/>
                        <a:ln w="1587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5.65pt;margin-top:2.75pt;height:510.5pt;width:456pt;z-index:-251657216;mso-width-relative:page;mso-height-relative:page;" filled="f" stroked="t" coordsize="21600,21600" o:gfxdata="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O75pd2QAAAAoBAAAP&#10;AAAAAAAAAAEAIAAAACIAAABkcnMvZG93bnJldi54bWxQSwECFAAUAAAACACHTuJA5ILL4N4BAACp&#10;AwAADgAAAAAAAAABACAAAAAoAQAAZHJzL2Uyb0RvYy54bWxQSwUGAAAAAAYABgBZAQAAeAUAAAAA&#10;">
                <v:fill on="f" focussize="0,0"/>
                <v:stroke weight="1.25pt" color="#000000" joinstyle="miter"/>
                <v:imagedata o:title=""/>
                <o:lock v:ext="edit" aspectratio="f"/>
              </v:rect>
            </w:pict>
          </mc:Fallback>
        </mc:AlternateContent>
      </w:r>
      <w:r>
        <w:rPr>
          <w:rFonts w:hint="eastAsia" w:ascii="宋体" w:hAnsi="宋体" w:eastAsia="宋体" w:cs="宋体"/>
          <w:sz w:val="28"/>
          <w:szCs w:val="28"/>
        </w:rPr>
        <w:t>机构名称：华泰人寿保险股份有限公司</w:t>
      </w:r>
      <w:r>
        <w:rPr>
          <w:rFonts w:hint="eastAsia" w:ascii="宋体" w:hAnsi="宋体" w:eastAsia="宋体" w:cs="宋体"/>
          <w:sz w:val="28"/>
          <w:szCs w:val="28"/>
          <w:lang w:val="en-US" w:eastAsia="zh-CN"/>
        </w:rPr>
        <w:t>浙江分公司安吉营销服务部</w:t>
      </w:r>
    </w:p>
    <w:p>
      <w:pPr>
        <w:spacing w:line="600" w:lineRule="auto"/>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经营区域：浙江省湖州市行政区域</w:t>
      </w:r>
    </w:p>
    <w:p>
      <w:pPr>
        <w:spacing w:line="600" w:lineRule="auto"/>
        <w:jc w:val="left"/>
        <w:rPr>
          <w:rFonts w:hint="eastAsia" w:ascii="宋体" w:hAnsi="宋体" w:eastAsia="宋体" w:cs="宋体"/>
          <w:sz w:val="28"/>
          <w:szCs w:val="28"/>
          <w:lang w:val="en-US" w:eastAsia="zh-CN"/>
        </w:rPr>
      </w:pPr>
      <w:r>
        <w:rPr>
          <w:rFonts w:hint="eastAsia" w:ascii="宋体" w:hAnsi="宋体" w:eastAsia="宋体" w:cs="宋体"/>
          <w:sz w:val="28"/>
          <w:szCs w:val="28"/>
        </w:rPr>
        <w:t>许可证编号：</w:t>
      </w:r>
      <w:r>
        <w:rPr>
          <w:rFonts w:hint="eastAsia" w:ascii="宋体" w:hAnsi="宋体" w:eastAsia="宋体" w:cs="宋体"/>
          <w:sz w:val="28"/>
          <w:szCs w:val="28"/>
          <w:lang w:val="en-US" w:eastAsia="zh-CN"/>
        </w:rPr>
        <w:t xml:space="preserve">00158941     </w:t>
      </w:r>
      <w:r>
        <w:rPr>
          <w:rFonts w:hint="eastAsia" w:ascii="宋体" w:hAnsi="宋体" w:eastAsia="宋体" w:cs="宋体"/>
          <w:sz w:val="28"/>
          <w:szCs w:val="28"/>
        </w:rPr>
        <w:t xml:space="preserve"> 许可证机构编码：</w:t>
      </w:r>
      <w:r>
        <w:rPr>
          <w:rFonts w:hint="eastAsia" w:ascii="宋体" w:hAnsi="宋体" w:eastAsia="宋体" w:cs="宋体"/>
          <w:sz w:val="28"/>
          <w:szCs w:val="28"/>
          <w:lang w:val="en-US" w:eastAsia="zh-CN"/>
        </w:rPr>
        <w:t>000076330523001</w:t>
      </w:r>
    </w:p>
    <w:p>
      <w:pPr>
        <w:spacing w:line="600" w:lineRule="auto"/>
        <w:jc w:val="left"/>
        <w:rPr>
          <w:rFonts w:hint="eastAsia" w:ascii="宋体" w:hAnsi="宋体" w:eastAsia="宋体" w:cs="宋体"/>
          <w:sz w:val="28"/>
          <w:szCs w:val="28"/>
          <w:lang w:val="en-US" w:eastAsia="zh-CN"/>
        </w:rPr>
      </w:pPr>
      <w:r>
        <w:rPr>
          <w:rFonts w:hint="eastAsia" w:ascii="宋体" w:hAnsi="宋体" w:eastAsia="宋体" w:cs="宋体"/>
          <w:sz w:val="28"/>
          <w:szCs w:val="28"/>
        </w:rPr>
        <w:t>业务范围：</w:t>
      </w:r>
      <w:r>
        <w:rPr>
          <w:rFonts w:hint="eastAsia" w:ascii="宋体" w:hAnsi="宋体" w:eastAsia="宋体" w:cs="宋体"/>
          <w:sz w:val="28"/>
          <w:szCs w:val="28"/>
          <w:lang w:val="en-US" w:eastAsia="zh-CN"/>
        </w:rPr>
        <w:t>人寿保险、健康保险和意外伤害保险等各类人身保险业务；经营上级机构在银行保险监督管理机构批准业务范围内授权的其他业务。</w:t>
      </w:r>
    </w:p>
    <w:p>
      <w:pPr>
        <w:spacing w:line="600"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机构</w:t>
      </w:r>
      <w:r>
        <w:rPr>
          <w:rFonts w:hint="eastAsia" w:ascii="宋体" w:hAnsi="宋体" w:eastAsia="宋体" w:cs="宋体"/>
          <w:sz w:val="28"/>
          <w:szCs w:val="28"/>
        </w:rPr>
        <w:t>住所：</w:t>
      </w:r>
      <w:r>
        <w:rPr>
          <w:rFonts w:hint="eastAsia" w:ascii="宋体" w:hAnsi="宋体" w:eastAsia="宋体" w:cs="宋体"/>
          <w:sz w:val="28"/>
          <w:szCs w:val="28"/>
          <w:lang w:val="en-US" w:eastAsia="zh-CN"/>
        </w:rPr>
        <w:t>浙江省湖州市安吉县昌硕街道天荒坪南路99号（安吉商会大厦）1幢4单元1302室-1</w:t>
      </w:r>
      <w:bookmarkStart w:id="0" w:name="_GoBack"/>
      <w:bookmarkEnd w:id="0"/>
    </w:p>
    <w:p>
      <w:pPr>
        <w:spacing w:line="600" w:lineRule="auto"/>
        <w:jc w:val="left"/>
        <w:rPr>
          <w:rFonts w:hint="eastAsia" w:ascii="宋体" w:hAnsi="宋体" w:eastAsia="宋体" w:cs="宋体"/>
          <w:sz w:val="28"/>
          <w:szCs w:val="28"/>
          <w:lang w:val="en-US" w:eastAsia="zh-CN"/>
        </w:rPr>
      </w:pPr>
      <w:r>
        <w:rPr>
          <w:rFonts w:hint="eastAsia" w:ascii="宋体" w:hAnsi="宋体" w:eastAsia="宋体" w:cs="宋体"/>
          <w:sz w:val="28"/>
          <w:szCs w:val="28"/>
        </w:rPr>
        <w:t>邮政编码：</w:t>
      </w:r>
      <w:r>
        <w:rPr>
          <w:rFonts w:hint="eastAsia" w:ascii="宋体" w:hAnsi="宋体" w:eastAsia="宋体" w:cs="宋体"/>
          <w:sz w:val="28"/>
          <w:szCs w:val="28"/>
          <w:lang w:val="en-US" w:eastAsia="zh-CN"/>
        </w:rPr>
        <w:t>313300</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负责人：</w:t>
      </w:r>
      <w:r>
        <w:rPr>
          <w:rFonts w:hint="eastAsia" w:ascii="宋体" w:hAnsi="宋体" w:eastAsia="宋体" w:cs="宋体"/>
          <w:sz w:val="28"/>
          <w:szCs w:val="28"/>
          <w:lang w:val="en-US" w:eastAsia="zh-CN"/>
        </w:rPr>
        <w:t>黄宝华</w:t>
      </w:r>
    </w:p>
    <w:p>
      <w:pPr>
        <w:spacing w:line="600" w:lineRule="auto"/>
        <w:jc w:val="left"/>
        <w:rPr>
          <w:rFonts w:hint="eastAsia" w:ascii="宋体" w:hAnsi="宋体" w:eastAsia="宋体" w:cs="宋体"/>
          <w:sz w:val="28"/>
          <w:szCs w:val="28"/>
          <w:lang w:val="en-US" w:eastAsia="zh-CN"/>
        </w:rPr>
      </w:pPr>
      <w:r>
        <w:rPr>
          <w:rFonts w:hint="eastAsia" w:ascii="宋体" w:hAnsi="宋体" w:eastAsia="宋体" w:cs="宋体"/>
          <w:sz w:val="28"/>
          <w:szCs w:val="28"/>
        </w:rPr>
        <w:t>联系电话：057</w:t>
      </w:r>
      <w:r>
        <w:rPr>
          <w:rFonts w:hint="eastAsia" w:ascii="宋体" w:hAnsi="宋体" w:eastAsia="宋体" w:cs="宋体"/>
          <w:sz w:val="28"/>
          <w:szCs w:val="28"/>
          <w:lang w:val="en-US" w:eastAsia="zh-CN"/>
        </w:rPr>
        <w:t>2-5867988</w:t>
      </w:r>
    </w:p>
    <w:p>
      <w:pPr>
        <w:spacing w:line="600"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发证机关：国家金融监督管理总局湖州监管分局</w:t>
      </w:r>
    </w:p>
    <w:p>
      <w:pPr>
        <w:spacing w:line="600" w:lineRule="auto"/>
        <w:jc w:val="left"/>
        <w:rPr>
          <w:rFonts w:hint="eastAsia" w:ascii="宋体" w:hAnsi="宋体" w:eastAsia="宋体" w:cs="宋体"/>
          <w:sz w:val="28"/>
          <w:szCs w:val="28"/>
        </w:rPr>
      </w:pPr>
      <w:r>
        <w:rPr>
          <w:rFonts w:hint="eastAsia" w:ascii="宋体" w:hAnsi="宋体" w:eastAsia="宋体" w:cs="宋体"/>
          <w:sz w:val="28"/>
          <w:szCs w:val="28"/>
        </w:rPr>
        <w:t>许可证颁发日期：</w:t>
      </w:r>
      <w:r>
        <w:rPr>
          <w:rFonts w:hint="eastAsia" w:ascii="宋体" w:hAnsi="宋体" w:eastAsia="宋体" w:cs="宋体"/>
          <w:sz w:val="28"/>
          <w:szCs w:val="28"/>
          <w:lang w:val="en-US" w:eastAsia="zh-CN"/>
        </w:rPr>
        <w:t>2026年02月26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21E01"/>
    <w:rsid w:val="0AAE145C"/>
    <w:rsid w:val="13334B3D"/>
    <w:rsid w:val="15845C6E"/>
    <w:rsid w:val="16EB5DA0"/>
    <w:rsid w:val="1BB913F0"/>
    <w:rsid w:val="20A84903"/>
    <w:rsid w:val="232F1A40"/>
    <w:rsid w:val="27107C3E"/>
    <w:rsid w:val="29B306E8"/>
    <w:rsid w:val="2A9A6696"/>
    <w:rsid w:val="2B1A4E68"/>
    <w:rsid w:val="2F6133D2"/>
    <w:rsid w:val="4CBB67D7"/>
    <w:rsid w:val="508430BD"/>
    <w:rsid w:val="50CA11E0"/>
    <w:rsid w:val="63C877A6"/>
    <w:rsid w:val="69340183"/>
    <w:rsid w:val="6CD635DB"/>
    <w:rsid w:val="72417E8E"/>
    <w:rsid w:val="763C459A"/>
    <w:rsid w:val="7ED107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jc w:val="both"/>
    </w:pPr>
    <w:rPr>
      <w:rFonts w:ascii="Times New Roman" w:hAnsi="Times New Roman" w:eastAsia="Times New Roman" w:cs="Times New Roman"/>
      <w:color w:val="000000"/>
      <w:kern w:val="2"/>
      <w:position w:val="0"/>
      <w:sz w:val="21"/>
      <w:u w:val="none" w:color="000000"/>
      <w:shd w:val="clear" w:color="auto" w:fill="auto"/>
      <w:lang w:val="en-US" w:eastAsia="en-US"/>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212</Words>
  <Characters>260</Characters>
  <Lines>0</Lines>
  <Paragraphs>0</Paragraphs>
  <TotalTime>19</TotalTime>
  <ScaleCrop>false</ScaleCrop>
  <LinksUpToDate>false</LinksUpToDate>
  <CharactersWithSpaces>291</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2021-12-19T05:59:00Z</dcterms:created>
  <dc:creator>chentao</dc:creator>
  <cp:lastModifiedBy>吴珏美</cp:lastModifiedBy>
  <dcterms:modified xsi:type="dcterms:W3CDTF">2026-02-26T06:51:13Z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7A4994C0EC5745FCA14BEEFB32D6A1A9</vt:lpwstr>
  </property>
</Properties>
</file>