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8DFD4">
      <w:pPr>
        <w:jc w:val="center"/>
        <w:rPr>
          <w:rFonts w:hint="eastAsia" w:ascii="黑体" w:eastAsia="黑体"/>
          <w:sz w:val="44"/>
          <w:szCs w:val="44"/>
          <w:highlight w:val="none"/>
          <w:lang w:eastAsia="zh-CN"/>
        </w:rPr>
      </w:pPr>
      <w:bookmarkStart w:id="0" w:name="_GoBack"/>
      <w:r>
        <w:rPr>
          <w:rFonts w:hint="eastAsia" w:ascii="黑体" w:eastAsia="黑体"/>
          <w:sz w:val="44"/>
          <w:szCs w:val="44"/>
          <w:highlight w:val="none"/>
        </w:rPr>
        <w:t>关于</w:t>
      </w:r>
      <w:r>
        <w:rPr>
          <w:rFonts w:hint="eastAsia" w:ascii="黑体" w:eastAsia="黑体"/>
          <w:sz w:val="44"/>
          <w:szCs w:val="44"/>
          <w:highlight w:val="none"/>
          <w:lang w:eastAsia="zh-CN"/>
        </w:rPr>
        <w:t>撤销华泰人寿保险股份有限公司</w:t>
      </w:r>
    </w:p>
    <w:p w14:paraId="40D9A907">
      <w:pPr>
        <w:jc w:val="center"/>
        <w:rPr>
          <w:rFonts w:hint="eastAsia" w:ascii="仿宋_GB2312" w:eastAsia="仿宋_GB2312"/>
          <w:sz w:val="32"/>
          <w:szCs w:val="32"/>
          <w:highlight w:val="none"/>
          <w:lang w:val="en-US" w:eastAsia="zh-CN"/>
        </w:rPr>
      </w:pPr>
      <w:r>
        <w:rPr>
          <w:rFonts w:hint="eastAsia" w:ascii="黑体" w:eastAsia="黑体"/>
          <w:sz w:val="44"/>
          <w:szCs w:val="44"/>
          <w:highlight w:val="none"/>
          <w:lang w:val="en-US" w:eastAsia="zh-CN"/>
        </w:rPr>
        <w:t>镇江</w:t>
      </w:r>
      <w:r>
        <w:rPr>
          <w:rFonts w:hint="eastAsia" w:ascii="黑体" w:eastAsia="黑体"/>
          <w:sz w:val="44"/>
          <w:szCs w:val="44"/>
          <w:highlight w:val="none"/>
          <w:lang w:eastAsia="zh-CN"/>
        </w:rPr>
        <w:t>中心支公司</w:t>
      </w:r>
      <w:r>
        <w:rPr>
          <w:rFonts w:hint="eastAsia" w:ascii="黑体" w:eastAsia="黑体"/>
          <w:sz w:val="44"/>
          <w:szCs w:val="44"/>
          <w:highlight w:val="none"/>
          <w:lang w:val="en-US" w:eastAsia="zh-CN"/>
        </w:rPr>
        <w:t>句容营销服务部</w:t>
      </w:r>
      <w:r>
        <w:rPr>
          <w:rFonts w:hint="eastAsia" w:ascii="黑体" w:eastAsia="黑体"/>
          <w:sz w:val="44"/>
          <w:szCs w:val="44"/>
          <w:highlight w:val="none"/>
        </w:rPr>
        <w:t>的公告</w:t>
      </w:r>
    </w:p>
    <w:bookmarkEnd w:id="0"/>
    <w:p w14:paraId="79BC9713">
      <w:pPr>
        <w:keepNext w:val="0"/>
        <w:keepLines w:val="0"/>
        <w:pageBreakBefore w:val="0"/>
        <w:widowControl w:val="0"/>
        <w:kinsoku/>
        <w:wordWrap/>
        <w:overflowPunct/>
        <w:topLinePunct w:val="0"/>
        <w:autoSpaceDE/>
        <w:autoSpaceDN/>
        <w:bidi w:val="0"/>
        <w:adjustRightInd/>
        <w:snapToGrid/>
        <w:spacing w:before="313" w:beforeLines="100" w:line="360" w:lineRule="auto"/>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经国家金融监管管理总局镇江监管分局核准，我公司对华泰人寿保险股份有限公司镇江中心支公司句容营销服务部予以撤销，并注销《保险许可证》，现将有关情况公告如下：</w:t>
      </w:r>
    </w:p>
    <w:p w14:paraId="5726F0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一、撤销机构基本情况</w:t>
      </w:r>
    </w:p>
    <w:p w14:paraId="06636E1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撤销机构名称：华泰人寿保险股份有限公司镇江中心支公司句容营销服务部</w:t>
      </w:r>
    </w:p>
    <w:p w14:paraId="3EB4651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机构编码：000076321183001</w:t>
      </w:r>
    </w:p>
    <w:p w14:paraId="66281AB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保险许可证流水号：00026506</w:t>
      </w:r>
    </w:p>
    <w:p w14:paraId="63E547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成立日期：2010年06月22日</w:t>
      </w:r>
    </w:p>
    <w:p w14:paraId="46CE78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业务范围：许可该机构经营保险监督管理机构依照有关法律、行政法规和其他规定批准的业务，经营范围以批准文件和上级管理单位授权文件所列的为准。</w:t>
      </w:r>
    </w:p>
    <w:p w14:paraId="28D3E1B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_GB2312" w:eastAsia="仿宋_GB2312"/>
          <w:sz w:val="32"/>
          <w:szCs w:val="32"/>
          <w:highlight w:val="none"/>
          <w:lang w:val="en-US" w:eastAsia="zh-CN"/>
        </w:rPr>
        <w:t>机构住所：江苏省镇江市</w:t>
      </w:r>
      <w:r>
        <w:rPr>
          <w:rFonts w:hint="eastAsia" w:ascii="仿宋" w:hAnsi="仿宋" w:eastAsia="仿宋" w:cs="仿宋"/>
          <w:sz w:val="32"/>
          <w:szCs w:val="32"/>
        </w:rPr>
        <w:t>句容市华阳镇华阳南路金城沁园</w:t>
      </w:r>
      <w:r>
        <w:rPr>
          <w:rFonts w:hint="eastAsia" w:ascii="仿宋" w:hAnsi="仿宋" w:eastAsia="仿宋" w:cs="仿宋"/>
          <w:sz w:val="32"/>
          <w:szCs w:val="32"/>
          <w:lang w:val="en-US" w:eastAsia="zh-CN"/>
        </w:rPr>
        <w:t>0</w:t>
      </w:r>
      <w:r>
        <w:rPr>
          <w:rFonts w:hint="eastAsia" w:ascii="仿宋" w:hAnsi="仿宋" w:eastAsia="仿宋" w:cs="仿宋"/>
          <w:sz w:val="32"/>
          <w:szCs w:val="32"/>
        </w:rPr>
        <w:t>3</w:t>
      </w:r>
      <w:r>
        <w:rPr>
          <w:rFonts w:hint="eastAsia" w:ascii="仿宋" w:hAnsi="仿宋" w:eastAsia="仿宋" w:cs="仿宋"/>
          <w:sz w:val="32"/>
          <w:szCs w:val="32"/>
          <w:lang w:val="en-US" w:eastAsia="zh-CN"/>
        </w:rPr>
        <w:t>幢</w:t>
      </w:r>
      <w:r>
        <w:rPr>
          <w:rFonts w:hint="eastAsia" w:ascii="仿宋" w:hAnsi="仿宋" w:eastAsia="仿宋" w:cs="仿宋"/>
          <w:sz w:val="32"/>
          <w:szCs w:val="32"/>
        </w:rPr>
        <w:t>10</w:t>
      </w:r>
      <w:r>
        <w:rPr>
          <w:rFonts w:hint="eastAsia" w:ascii="仿宋" w:hAnsi="仿宋" w:eastAsia="仿宋" w:cs="仿宋"/>
          <w:sz w:val="32"/>
          <w:szCs w:val="32"/>
          <w:lang w:val="en-US" w:eastAsia="zh-CN"/>
        </w:rPr>
        <w:t>3号、</w:t>
      </w:r>
      <w:r>
        <w:rPr>
          <w:rFonts w:hint="eastAsia" w:ascii="仿宋" w:hAnsi="仿宋" w:eastAsia="仿宋" w:cs="仿宋"/>
          <w:sz w:val="32"/>
          <w:szCs w:val="32"/>
        </w:rPr>
        <w:t>203</w:t>
      </w:r>
      <w:r>
        <w:rPr>
          <w:rFonts w:hint="eastAsia" w:ascii="仿宋" w:hAnsi="仿宋" w:eastAsia="仿宋" w:cs="仿宋"/>
          <w:sz w:val="32"/>
          <w:szCs w:val="32"/>
          <w:lang w:val="en-US" w:eastAsia="zh-CN"/>
        </w:rPr>
        <w:t>号</w:t>
      </w:r>
    </w:p>
    <w:p w14:paraId="2F870C7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撤销日期：2026年04月10日</w:t>
      </w:r>
    </w:p>
    <w:p w14:paraId="57C435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二、后续服务等相关事宜</w:t>
      </w:r>
    </w:p>
    <w:p w14:paraId="42E0572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自撤销之日起，华泰人寿保险股份有限公司镇江中心支公司句容营销服务部后续服务事宜均由华泰人寿保险股份有限公司镇江中心支公司承担。</w:t>
      </w:r>
    </w:p>
    <w:p w14:paraId="4A41C64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后续服务地址：江苏省镇江市京口区中山东路5号京谷大厦6层东区</w:t>
      </w:r>
    </w:p>
    <w:p w14:paraId="3D6478F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eastAsia="仿宋_GB2312"/>
          <w:sz w:val="32"/>
          <w:szCs w:val="32"/>
          <w:highlight w:val="yellow"/>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highlight w:val="none"/>
          <w:lang w:val="en-US" w:eastAsia="zh-CN"/>
        </w:rPr>
        <w:t xml:space="preserve"> 联系电话：0511-85295509</w:t>
      </w:r>
    </w:p>
    <w:sectPr>
      <w:pgSz w:w="11906" w:h="16838"/>
      <w:pgMar w:top="1440" w:right="1689"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iZGQyOGNmNzcwZGI5MTUzYjM5NDM1Mjg1MDlmMDAifQ=="/>
  </w:docVars>
  <w:rsids>
    <w:rsidRoot w:val="0031020A"/>
    <w:rsid w:val="00001950"/>
    <w:rsid w:val="001C7989"/>
    <w:rsid w:val="0031020A"/>
    <w:rsid w:val="005E1AA5"/>
    <w:rsid w:val="055A0AAC"/>
    <w:rsid w:val="20702C32"/>
    <w:rsid w:val="21DB0D95"/>
    <w:rsid w:val="23871C8E"/>
    <w:rsid w:val="2834283A"/>
    <w:rsid w:val="28DE6145"/>
    <w:rsid w:val="290C23E2"/>
    <w:rsid w:val="2A2D0C2E"/>
    <w:rsid w:val="2EB42E0E"/>
    <w:rsid w:val="302719B6"/>
    <w:rsid w:val="32612344"/>
    <w:rsid w:val="38C100E8"/>
    <w:rsid w:val="41653D33"/>
    <w:rsid w:val="4E635C5C"/>
    <w:rsid w:val="513F1701"/>
    <w:rsid w:val="541E1E54"/>
    <w:rsid w:val="6A133917"/>
    <w:rsid w:val="7A2A33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jc w:val="left"/>
    </w:pPr>
    <w:rPr>
      <w:rFonts w:ascii="宋体" w:hAnsi="宋体" w:eastAsia="宋体" w:cs="宋体"/>
      <w:color w:val="000000"/>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401</Words>
  <Characters>449</Characters>
  <Lines>3</Lines>
  <Paragraphs>1</Paragraphs>
  <TotalTime>17</TotalTime>
  <ScaleCrop>false</ScaleCrop>
  <LinksUpToDate>false</LinksUpToDate>
  <CharactersWithSpaces>465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2012-10-31T08:53:00Z</dcterms:created>
  <dc:creator>汪荣雨</dc:creator>
  <cp:lastModifiedBy>傅裕沁</cp:lastModifiedBy>
  <dcterms:modified xsi:type="dcterms:W3CDTF">2026-04-13T06:06:39Z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C63769838DA64A99B448963A7FA41A9E_13</vt:lpwstr>
  </property>
  <property fmtid="{D5CDD505-2E9C-101B-9397-08002B2CF9AE}" pid="4" name="KSOTemplateDocerSaveRecord">
    <vt:lpwstr>eyJoZGlkIjoiMWFiZGQyOGNmNzcwZGI5MTUzYjM5NDM1Mjg1MDlmMDAiLCJ1c2VySWQiOiI0NDU3ODkzMTMifQ==</vt:lpwstr>
  </property>
</Properties>
</file>