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C028A">
      <w:pPr>
        <w:spacing w:beforeLines="0" w:afterLines="0"/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华泰人寿保险股份有限公司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营口中心支公司</w:t>
      </w:r>
      <w:r>
        <w:rPr>
          <w:rFonts w:hint="eastAsia" w:ascii="黑体" w:hAnsi="黑体" w:eastAsia="黑体"/>
          <w:sz w:val="44"/>
          <w:szCs w:val="44"/>
        </w:rPr>
        <w:t>关于换领《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金融</w:t>
      </w:r>
      <w:r>
        <w:rPr>
          <w:rFonts w:hint="eastAsia" w:ascii="黑体" w:hAnsi="黑体" w:eastAsia="黑体"/>
          <w:sz w:val="44"/>
          <w:szCs w:val="44"/>
        </w:rPr>
        <w:t>许可证》的公告</w:t>
      </w:r>
    </w:p>
    <w:p w14:paraId="720B7ED9">
      <w:pPr>
        <w:spacing w:beforeLines="0" w:afterLines="0"/>
        <w:jc w:val="left"/>
        <w:rPr>
          <w:rFonts w:hint="eastAsia" w:ascii="仿宋" w:hAnsi="仿宋" w:eastAsia="仿宋"/>
          <w:sz w:val="32"/>
          <w:szCs w:val="24"/>
        </w:rPr>
      </w:pPr>
    </w:p>
    <w:p w14:paraId="60EA42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华泰人寿保险股份有限公司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营口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中心支公司，经国家金融监督管理总局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营口</w:t>
      </w:r>
      <w:r>
        <w:rPr>
          <w:rFonts w:hint="eastAsia" w:ascii="仿宋_GB2312" w:hAnsi="仿宋_GB2312" w:eastAsia="仿宋_GB2312" w:cs="仿宋_GB2312"/>
          <w:sz w:val="32"/>
          <w:szCs w:val="32"/>
        </w:rPr>
        <w:t>监管分局批准，因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统一换领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金融</w:t>
      </w:r>
      <w:r>
        <w:rPr>
          <w:rFonts w:hint="eastAsia" w:ascii="仿宋_GB2312" w:hAnsi="仿宋_GB2312" w:eastAsia="仿宋_GB2312" w:cs="仿宋_GB2312"/>
          <w:sz w:val="32"/>
          <w:szCs w:val="32"/>
        </w:rPr>
        <w:t>许可证》，现予以公告。</w:t>
      </w:r>
    </w:p>
    <w:p w14:paraId="2F143E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机构名称：华泰人寿保险股份有限公司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营口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中心支公司</w:t>
      </w:r>
    </w:p>
    <w:p w14:paraId="228F5F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许可证流水号：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01181629</w:t>
      </w:r>
    </w:p>
    <w:p w14:paraId="5C24C6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批准日期：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2017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1ACB7B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发证日期：202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78900B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机构住所：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辽宁省营口市西市区渤海大街西51-甲34号</w:t>
      </w:r>
    </w:p>
    <w:p w14:paraId="0C8CE5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机构编码：000076210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800</w:t>
      </w:r>
    </w:p>
    <w:p w14:paraId="465B2A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业务范围：人寿保险、健康保险、意外伤害保险等各类人身保险业务；经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银行</w:t>
      </w:r>
      <w:r>
        <w:rPr>
          <w:rFonts w:hint="eastAsia" w:ascii="仿宋_GB2312" w:hAnsi="仿宋_GB2312" w:eastAsia="仿宋_GB2312" w:cs="仿宋_GB2312"/>
          <w:sz w:val="32"/>
          <w:szCs w:val="32"/>
        </w:rPr>
        <w:t>保险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监督管理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批准并由华泰人寿保险股份有限公司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授权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经营</w:t>
      </w:r>
      <w:r>
        <w:rPr>
          <w:rFonts w:hint="eastAsia" w:ascii="仿宋_GB2312" w:hAnsi="仿宋_GB2312" w:eastAsia="仿宋_GB2312" w:cs="仿宋_GB2312"/>
          <w:sz w:val="32"/>
          <w:szCs w:val="32"/>
        </w:rPr>
        <w:t>的其他业务。</w:t>
      </w:r>
    </w:p>
    <w:p w14:paraId="36C4B4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发证机关：国家金融监督管理总局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营口</w:t>
      </w:r>
      <w:r>
        <w:rPr>
          <w:rFonts w:hint="eastAsia" w:ascii="仿宋_GB2312" w:hAnsi="仿宋_GB2312" w:eastAsia="仿宋_GB2312" w:cs="仿宋_GB2312"/>
          <w:sz w:val="32"/>
          <w:szCs w:val="32"/>
        </w:rPr>
        <w:t>监管分局</w:t>
      </w:r>
    </w:p>
    <w:p w14:paraId="439A77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邮政编码：11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5000</w:t>
      </w:r>
    </w:p>
    <w:p w14:paraId="0DBCDC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联系人电话：041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2871403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FB9453E"/>
    <w:rsid w:val="15146FC1"/>
    <w:rsid w:val="15625A63"/>
    <w:rsid w:val="50D1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326</Characters>
  <Lines>0</Lines>
  <Paragraphs>0</Paragraphs>
  <TotalTime>35</TotalTime>
  <ScaleCrop>false</ScaleCrop>
  <LinksUpToDate>false</LinksUpToDate>
  <CharactersWithSpaces>326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2026-07-02T02:10:00Z</dcterms:created>
  <dc:creator>user</dc:creator>
  <cp:lastModifiedBy> </cp:lastModifiedBy>
  <dcterms:modified xsi:type="dcterms:W3CDTF">2026-08-11T04:14:14Z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D6E131125E7F4F33BB034033205840A0_12</vt:lpwstr>
  </property>
  <property fmtid="{D5CDD505-2E9C-101B-9397-08002B2CF9AE}" pid="4" name="KSOTemplateDocerSaveRecord">
    <vt:lpwstr>eyJoZGlkIjoiY2Y1NTRmMTRmMDQyMmU0Nzg1YjE0NDNlZDU5YWM1NGQiLCJ1c2VySWQiOiIxNjIwMjc1MTI1In0=</vt:lpwstr>
  </property>
</Properties>
</file>