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C028A">
      <w:pPr>
        <w:spacing w:beforeLines="0" w:afterLines="0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华泰人寿保险股份有限公司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东港支公司</w:t>
      </w:r>
      <w:r>
        <w:rPr>
          <w:rFonts w:hint="eastAsia" w:ascii="黑体" w:hAnsi="黑体" w:eastAsia="黑体"/>
          <w:sz w:val="44"/>
          <w:szCs w:val="44"/>
        </w:rPr>
        <w:t>关于换领《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金融</w:t>
      </w:r>
      <w:r>
        <w:rPr>
          <w:rFonts w:hint="eastAsia" w:ascii="黑体" w:hAnsi="黑体" w:eastAsia="黑体"/>
          <w:sz w:val="44"/>
          <w:szCs w:val="44"/>
        </w:rPr>
        <w:t>许可证》的公告</w:t>
      </w:r>
    </w:p>
    <w:p w14:paraId="720B7ED9">
      <w:pPr>
        <w:spacing w:beforeLines="0" w:afterLines="0"/>
        <w:jc w:val="left"/>
        <w:rPr>
          <w:rFonts w:hint="eastAsia" w:ascii="仿宋" w:hAnsi="仿宋" w:eastAsia="仿宋"/>
          <w:sz w:val="32"/>
          <w:szCs w:val="24"/>
        </w:rPr>
      </w:pPr>
    </w:p>
    <w:p w14:paraId="60EA4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华泰人寿保险股份有限公司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东港支公司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，经国家金融监督管理总局丹东监管分局批准，更换新版《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金融</w:t>
      </w:r>
      <w:r>
        <w:rPr>
          <w:rFonts w:hint="eastAsia" w:ascii="仿宋_GB2312" w:hAnsi="仿宋_GB2312" w:eastAsia="仿宋_GB2312" w:cs="仿宋_GB2312"/>
          <w:sz w:val="32"/>
          <w:szCs w:val="32"/>
        </w:rPr>
        <w:t>许可证》，现予以公告。</w:t>
      </w:r>
    </w:p>
    <w:p w14:paraId="2F143E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机构名称：华泰人寿保险股份有限公司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东港支公司</w:t>
      </w:r>
    </w:p>
    <w:p w14:paraId="70975E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许可证流水号：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01182200</w:t>
      </w:r>
    </w:p>
    <w:p w14:paraId="5C24C6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批准日期：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ACB7B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发证日期：202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546DA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机构住所：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辽宁省丹东市东港市东港北路61号S号楼102、202室</w:t>
      </w:r>
    </w:p>
    <w:p w14:paraId="0C8CE5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机构编码：0000762106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81</w:t>
      </w:r>
    </w:p>
    <w:p w14:paraId="465B2A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业务范围：人寿保险、健康保险、意外伤害保险等各类人身保险业务；经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银行</w:t>
      </w:r>
      <w:r>
        <w:rPr>
          <w:rFonts w:hint="eastAsia" w:ascii="仿宋_GB2312" w:hAnsi="仿宋_GB2312" w:eastAsia="仿宋_GB2312" w:cs="仿宋_GB2312"/>
          <w:sz w:val="32"/>
          <w:szCs w:val="32"/>
        </w:rPr>
        <w:t>保险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监督管理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或其他有行政许可权的机构批准并经上级机构（总公司）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办理</w:t>
      </w:r>
      <w:r>
        <w:rPr>
          <w:rFonts w:hint="eastAsia" w:ascii="仿宋_GB2312" w:hAnsi="仿宋_GB2312" w:eastAsia="仿宋_GB2312" w:cs="仿宋_GB2312"/>
          <w:sz w:val="32"/>
          <w:szCs w:val="32"/>
        </w:rPr>
        <w:t>的其他业务。</w:t>
      </w:r>
    </w:p>
    <w:p w14:paraId="36C4B4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发证机关：国家金融监督管理总局丹东监管分局</w:t>
      </w:r>
    </w:p>
    <w:p w14:paraId="439A77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邮政编码：118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000</w:t>
      </w:r>
      <w:bookmarkStart w:id="0" w:name="_GoBack"/>
      <w:bookmarkEnd w:id="0"/>
    </w:p>
    <w:p w14:paraId="0DBCDC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联系人电话：0415-3116658</w:t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3796163"/>
    <w:rsid w:val="15146FC1"/>
    <w:rsid w:val="50D1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2026-07-02T02:10:00Z</dcterms:created>
  <cp:lastModifiedBy> </cp:lastModifiedBy>
  <dcterms:modified xsi:type="dcterms:W3CDTF">2026-09-23T01:25:04Z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D6E131125E7F4F33BB034033205840A0_12</vt:lpwstr>
  </property>
</Properties>
</file>